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C151" w14:textId="4BFEA1CB" w:rsidR="00415E6B" w:rsidRDefault="00216CF1">
      <w:r>
        <w:rPr>
          <w:noProof/>
        </w:rPr>
        <mc:AlternateContent>
          <mc:Choice Requires="wps">
            <w:drawing>
              <wp:anchor distT="0" distB="0" distL="114300" distR="114300" simplePos="0" relativeHeight="251668480" behindDoc="0" locked="0" layoutInCell="1" allowOverlap="1" wp14:anchorId="207EF82C" wp14:editId="5E9DC303">
                <wp:simplePos x="0" y="0"/>
                <wp:positionH relativeFrom="margin">
                  <wp:posOffset>0</wp:posOffset>
                </wp:positionH>
                <wp:positionV relativeFrom="paragraph">
                  <wp:posOffset>1391920</wp:posOffset>
                </wp:positionV>
                <wp:extent cx="2398395" cy="395605"/>
                <wp:effectExtent l="0" t="0" r="20955" b="23495"/>
                <wp:wrapNone/>
                <wp:docPr id="6" name="フローチャート: 代替処理 6"/>
                <wp:cNvGraphicFramePr/>
                <a:graphic xmlns:a="http://schemas.openxmlformats.org/drawingml/2006/main">
                  <a:graphicData uri="http://schemas.microsoft.com/office/word/2010/wordprocessingShape">
                    <wps:wsp>
                      <wps:cNvSpPr/>
                      <wps:spPr>
                        <a:xfrm>
                          <a:off x="0" y="0"/>
                          <a:ext cx="2398395" cy="39560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F6A15D" w14:textId="1E156219" w:rsidR="00A72415" w:rsidRPr="0062712E" w:rsidRDefault="00A72415" w:rsidP="00A72415">
                            <w:pPr>
                              <w:jc w:val="center"/>
                              <w:rPr>
                                <w:sz w:val="20"/>
                                <w:szCs w:val="21"/>
                              </w:rPr>
                            </w:pPr>
                            <w:r w:rsidRPr="0062712E">
                              <w:rPr>
                                <w:rFonts w:ascii="UD デジタル 教科書体 N-B" w:eastAsia="UD デジタル 教科書体 N-B" w:hint="eastAsia"/>
                                <w:sz w:val="28"/>
                                <w:szCs w:val="32"/>
                              </w:rPr>
                              <w:t>家庭・地域・学校等の連携</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EF8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 o:spid="_x0000_s1026" type="#_x0000_t176" style="position:absolute;left:0;text-align:left;margin-left:0;margin-top:109.6pt;width:188.85pt;height:31.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" fillcolor="#4472c4 [3204]" strokecolor="#1f3763 [1604]" strokeweight="1pt">
                <v:textbox inset=",0,,0">
                  <w:txbxContent>
                    <w:p w14:paraId="37F6A15D" w14:textId="1E156219" w:rsidR="00A72415" w:rsidRPr="0062712E" w:rsidRDefault="00A72415" w:rsidP="00A72415">
                      <w:pPr>
                        <w:jc w:val="center"/>
                        <w:rPr>
                          <w:sz w:val="20"/>
                          <w:szCs w:val="21"/>
                        </w:rPr>
                      </w:pPr>
                      <w:r w:rsidRPr="0062712E">
                        <w:rPr>
                          <w:rFonts w:ascii="UD デジタル 教科書体 N-B" w:eastAsia="UD デジタル 教科書体 N-B" w:hint="eastAsia"/>
                          <w:sz w:val="28"/>
                          <w:szCs w:val="32"/>
                        </w:rPr>
                        <w:t>家庭・地域・学校等</w:t>
                      </w:r>
                      <w:r w:rsidRPr="0062712E">
                        <w:rPr>
                          <w:rFonts w:ascii="UD デジタル 教科書体 N-B" w:eastAsia="UD デジタル 教科書体 N-B" w:hint="eastAsia"/>
                          <w:sz w:val="28"/>
                          <w:szCs w:val="32"/>
                        </w:rPr>
                        <w:t>の</w:t>
                      </w:r>
                      <w:r w:rsidRPr="0062712E">
                        <w:rPr>
                          <w:rFonts w:ascii="UD デジタル 教科書体 N-B" w:eastAsia="UD デジタル 教科書体 N-B" w:hint="eastAsia"/>
                          <w:sz w:val="28"/>
                          <w:szCs w:val="32"/>
                        </w:rPr>
                        <w:t>連携</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1354AA22" wp14:editId="1406A968">
                <wp:simplePos x="0" y="0"/>
                <wp:positionH relativeFrom="margin">
                  <wp:posOffset>8602980</wp:posOffset>
                </wp:positionH>
                <wp:positionV relativeFrom="paragraph">
                  <wp:posOffset>1403985</wp:posOffset>
                </wp:positionV>
                <wp:extent cx="1151890" cy="395605"/>
                <wp:effectExtent l="0" t="0" r="10160" b="23495"/>
                <wp:wrapNone/>
                <wp:docPr id="11" name="フローチャート: 代替処理 11"/>
                <wp:cNvGraphicFramePr/>
                <a:graphic xmlns:a="http://schemas.openxmlformats.org/drawingml/2006/main">
                  <a:graphicData uri="http://schemas.microsoft.com/office/word/2010/wordprocessingShape">
                    <wps:wsp>
                      <wps:cNvSpPr/>
                      <wps:spPr>
                        <a:xfrm>
                          <a:off x="0" y="0"/>
                          <a:ext cx="1151890" cy="39560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BBE024" w14:textId="4F3CB0EF" w:rsidR="0062712E" w:rsidRPr="0062712E" w:rsidRDefault="0062712E" w:rsidP="00A72415">
                            <w:pPr>
                              <w:jc w:val="center"/>
                              <w:rPr>
                                <w:rFonts w:ascii="UD デジタル 教科書体 N-B" w:eastAsia="UD デジタル 教科書体 N-B"/>
                                <w:sz w:val="28"/>
                                <w:szCs w:val="32"/>
                              </w:rPr>
                            </w:pPr>
                            <w:r w:rsidRPr="0062712E">
                              <w:rPr>
                                <w:rFonts w:ascii="UD デジタル 教科書体 N-B" w:eastAsia="UD デジタル 教科書体 N-B" w:hint="eastAsia"/>
                                <w:sz w:val="28"/>
                                <w:szCs w:val="32"/>
                              </w:rPr>
                              <w:t>いじめ防止</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4AA22" id="フローチャート: 代替処理 11" o:spid="_x0000_s1027" type="#_x0000_t176" style="position:absolute;left:0;text-align:left;margin-left:677.4pt;margin-top:110.55pt;width:90.7pt;height:31.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" fillcolor="#4472c4 [3204]" strokecolor="#1f3763 [1604]" strokeweight="1pt">
                <v:textbox inset=",0,,0">
                  <w:txbxContent>
                    <w:p w14:paraId="5DBBE024" w14:textId="4F3CB0EF" w:rsidR="0062712E" w:rsidRPr="0062712E" w:rsidRDefault="0062712E" w:rsidP="00A72415">
                      <w:pPr>
                        <w:jc w:val="center"/>
                        <w:rPr>
                          <w:rFonts w:ascii="UD デジタル 教科書体 N-B" w:eastAsia="UD デジタル 教科書体 N-B" w:hint="eastAsia"/>
                          <w:sz w:val="28"/>
                          <w:szCs w:val="32"/>
                        </w:rPr>
                      </w:pPr>
                      <w:r w:rsidRPr="0062712E">
                        <w:rPr>
                          <w:rFonts w:ascii="UD デジタル 教科書体 N-B" w:eastAsia="UD デジタル 教科書体 N-B" w:hint="eastAsia"/>
                          <w:sz w:val="28"/>
                          <w:szCs w:val="32"/>
                        </w:rPr>
                        <w:t>いじめ防止</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7CE3A5E5" wp14:editId="16B0A756">
                <wp:simplePos x="0" y="0"/>
                <wp:positionH relativeFrom="margin">
                  <wp:posOffset>2748915</wp:posOffset>
                </wp:positionH>
                <wp:positionV relativeFrom="paragraph">
                  <wp:posOffset>1390840</wp:posOffset>
                </wp:positionV>
                <wp:extent cx="5545455" cy="395605"/>
                <wp:effectExtent l="0" t="0" r="17145" b="23495"/>
                <wp:wrapNone/>
                <wp:docPr id="7" name="フローチャート: 代替処理 7"/>
                <wp:cNvGraphicFramePr/>
                <a:graphic xmlns:a="http://schemas.openxmlformats.org/drawingml/2006/main">
                  <a:graphicData uri="http://schemas.microsoft.com/office/word/2010/wordprocessingShape">
                    <wps:wsp>
                      <wps:cNvSpPr/>
                      <wps:spPr>
                        <a:xfrm>
                          <a:off x="0" y="0"/>
                          <a:ext cx="5545455" cy="39560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C34B78" w14:textId="356129DB" w:rsidR="00A72415" w:rsidRPr="0062712E" w:rsidRDefault="00A72415" w:rsidP="00A72415">
                            <w:pPr>
                              <w:jc w:val="center"/>
                              <w:rPr>
                                <w:sz w:val="20"/>
                                <w:szCs w:val="21"/>
                              </w:rPr>
                            </w:pPr>
                            <w:r w:rsidRPr="0062712E">
                              <w:rPr>
                                <w:rFonts w:ascii="UD デジタル 教科書体 N-B" w:eastAsia="UD デジタル 教科書体 N-B" w:hint="eastAsia"/>
                                <w:sz w:val="28"/>
                                <w:szCs w:val="32"/>
                              </w:rPr>
                              <w:t>「いじめは卑劣な行為であり、絶対に許さない。」という共通認識</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3A5E5" id="フローチャート: 代替処理 7" o:spid="_x0000_s1028" type="#_x0000_t176" style="position:absolute;left:0;text-align:left;margin-left:216.45pt;margin-top:109.5pt;width:436.65pt;height:31.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" fillcolor="#4472c4 [3204]" strokecolor="#1f3763 [1604]" strokeweight="1pt">
                <v:textbox inset=",0,,0">
                  <w:txbxContent>
                    <w:p w14:paraId="11C34B78" w14:textId="356129DB" w:rsidR="00A72415" w:rsidRPr="0062712E" w:rsidRDefault="00A72415" w:rsidP="00A72415">
                      <w:pPr>
                        <w:jc w:val="center"/>
                        <w:rPr>
                          <w:sz w:val="20"/>
                          <w:szCs w:val="21"/>
                        </w:rPr>
                      </w:pPr>
                      <w:r w:rsidRPr="0062712E">
                        <w:rPr>
                          <w:rFonts w:ascii="UD デジタル 教科書体 N-B" w:eastAsia="UD デジタル 教科書体 N-B" w:hint="eastAsia"/>
                          <w:sz w:val="28"/>
                          <w:szCs w:val="32"/>
                        </w:rPr>
                        <w:t>「いじめは卑劣な行為であり、絶対に許さない。」という共通認識</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6C8F1F76" wp14:editId="19DD06AC">
                <wp:simplePos x="0" y="0"/>
                <wp:positionH relativeFrom="column">
                  <wp:posOffset>8305800</wp:posOffset>
                </wp:positionH>
                <wp:positionV relativeFrom="paragraph">
                  <wp:posOffset>1508760</wp:posOffset>
                </wp:positionV>
                <wp:extent cx="296545" cy="213360"/>
                <wp:effectExtent l="0" t="0" r="0" b="0"/>
                <wp:wrapNone/>
                <wp:docPr id="10" name="次の値と等しい 10"/>
                <wp:cNvGraphicFramePr/>
                <a:graphic xmlns:a="http://schemas.openxmlformats.org/drawingml/2006/main">
                  <a:graphicData uri="http://schemas.microsoft.com/office/word/2010/wordprocessingShape">
                    <wps:wsp>
                      <wps:cNvSpPr/>
                      <wps:spPr>
                        <a:xfrm>
                          <a:off x="0" y="0"/>
                          <a:ext cx="296545" cy="213360"/>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FFEB6D" id="次の値と等しい 10" o:spid="_x0000_s1026" style="position:absolute;left:0;text-align:left;margin-left:654pt;margin-top:118.8pt;width:23.35pt;height:16.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9654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" path="m39307,43952r217931,l257238,94134r-217931,l39307,43952xm39307,119226r217931,l257238,169408r-217931,l39307,119226xe" fillcolor="#4472c4 [3204]" strokecolor="#1f3763 [1604]" strokeweight="1pt">
                <v:stroke joinstyle="miter"/>
                <v:path arrowok="t" o:connecttype="custom" o:connectlocs="39307,43952;257238,43952;257238,94134;39307,94134;39307,43952;39307,119226;257238,119226;257238,169408;39307,169408;39307,119226" o:connectangles="0,0,0,0,0,0,0,0,0,0"/>
              </v:shape>
            </w:pict>
          </mc:Fallback>
        </mc:AlternateContent>
      </w:r>
      <w:r>
        <w:rPr>
          <w:noProof/>
        </w:rPr>
        <mc:AlternateContent>
          <mc:Choice Requires="wps">
            <w:drawing>
              <wp:anchor distT="0" distB="0" distL="114300" distR="114300" simplePos="0" relativeHeight="251671552" behindDoc="0" locked="0" layoutInCell="1" allowOverlap="1" wp14:anchorId="67079821" wp14:editId="4F55C10F">
                <wp:simplePos x="0" y="0"/>
                <wp:positionH relativeFrom="column">
                  <wp:posOffset>2404110</wp:posOffset>
                </wp:positionH>
                <wp:positionV relativeFrom="paragraph">
                  <wp:posOffset>1463040</wp:posOffset>
                </wp:positionV>
                <wp:extent cx="344170" cy="308610"/>
                <wp:effectExtent l="0" t="0" r="0" b="0"/>
                <wp:wrapNone/>
                <wp:docPr id="9" name="加算記号 9"/>
                <wp:cNvGraphicFramePr/>
                <a:graphic xmlns:a="http://schemas.openxmlformats.org/drawingml/2006/main">
                  <a:graphicData uri="http://schemas.microsoft.com/office/word/2010/wordprocessingShape">
                    <wps:wsp>
                      <wps:cNvSpPr/>
                      <wps:spPr>
                        <a:xfrm>
                          <a:off x="0" y="0"/>
                          <a:ext cx="344170" cy="30861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F90E6" id="加算記号 9" o:spid="_x0000_s1026" style="position:absolute;left:0;text-align:left;margin-left:189.3pt;margin-top:115.2pt;width:27.1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4170,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" path="m45620,118012r90172,l135792,40906r72586,l208378,118012r90172,l298550,190598r-90172,l208378,267704r-72586,l135792,190598r-90172,l45620,118012xe" fillcolor="#4472c4 [3204]" strokecolor="#1f3763 [1604]" strokeweight="1pt">
                <v:stroke joinstyle="miter"/>
                <v:path arrowok="t" o:connecttype="custom" o:connectlocs="45620,118012;135792,118012;135792,40906;208378,40906;208378,118012;298550,118012;298550,190598;208378,190598;208378,267704;135792,267704;135792,190598;45620,190598;45620,118012" o:connectangles="0,0,0,0,0,0,0,0,0,0,0,0,0"/>
              </v:shape>
            </w:pict>
          </mc:Fallback>
        </mc:AlternateContent>
      </w:r>
      <w:r>
        <w:rPr>
          <w:noProof/>
        </w:rPr>
        <mc:AlternateContent>
          <mc:Choice Requires="wps">
            <w:drawing>
              <wp:anchor distT="0" distB="0" distL="114300" distR="114300" simplePos="0" relativeHeight="251676672" behindDoc="0" locked="0" layoutInCell="1" allowOverlap="1" wp14:anchorId="1151A15C" wp14:editId="5E435E25">
                <wp:simplePos x="0" y="0"/>
                <wp:positionH relativeFrom="margin">
                  <wp:posOffset>5080</wp:posOffset>
                </wp:positionH>
                <wp:positionV relativeFrom="paragraph">
                  <wp:posOffset>1889125</wp:posOffset>
                </wp:positionV>
                <wp:extent cx="9749155" cy="450850"/>
                <wp:effectExtent l="0" t="0" r="23495" b="25400"/>
                <wp:wrapNone/>
                <wp:docPr id="12" name="テキスト ボックス 12"/>
                <wp:cNvGraphicFramePr/>
                <a:graphic xmlns:a="http://schemas.openxmlformats.org/drawingml/2006/main">
                  <a:graphicData uri="http://schemas.microsoft.com/office/word/2010/wordprocessingShape">
                    <wps:wsp>
                      <wps:cNvSpPr txBox="1"/>
                      <wps:spPr>
                        <a:xfrm>
                          <a:off x="0" y="0"/>
                          <a:ext cx="9749155" cy="450850"/>
                        </a:xfrm>
                        <a:prstGeom prst="rect">
                          <a:avLst/>
                        </a:prstGeom>
                        <a:solidFill>
                          <a:schemeClr val="lt1"/>
                        </a:solidFill>
                        <a:ln w="6350">
                          <a:solidFill>
                            <a:prstClr val="black"/>
                          </a:solidFill>
                        </a:ln>
                      </wps:spPr>
                      <wps:txbx>
                        <w:txbxContent>
                          <w:p w14:paraId="6244E8A0" w14:textId="07176747" w:rsidR="0062712E" w:rsidRPr="0019001E" w:rsidRDefault="0019001E" w:rsidP="0019001E">
                            <w:pPr>
                              <w:jc w:val="center"/>
                              <w:rPr>
                                <w:rFonts w:ascii="UD デジタル 教科書体 N-B" w:eastAsia="UD デジタル 教科書体 N-B"/>
                                <w:sz w:val="32"/>
                                <w:szCs w:val="36"/>
                              </w:rPr>
                            </w:pPr>
                            <w:r w:rsidRPr="0019001E">
                              <w:rPr>
                                <w:rFonts w:ascii="UD デジタル 教科書体 N-B" w:eastAsia="UD デジタル 教科書体 N-B" w:hint="eastAsia"/>
                                <w:sz w:val="32"/>
                                <w:szCs w:val="36"/>
                              </w:rPr>
                              <w:t>学校の責任を自覚し、</w:t>
                            </w:r>
                            <w:r w:rsidRPr="00216CF1">
                              <w:rPr>
                                <w:rFonts w:ascii="UD デジタル 教科書体 N-B" w:eastAsia="UD デジタル 教科書体 N-B" w:hint="eastAsia"/>
                                <w:sz w:val="32"/>
                                <w:szCs w:val="36"/>
                                <w:highlight w:val="yellow"/>
                              </w:rPr>
                              <w:t>未然防止</w:t>
                            </w:r>
                            <w:r w:rsidR="00216CF1">
                              <w:rPr>
                                <w:rFonts w:ascii="UD デジタル 教科書体 N-B" w:eastAsia="UD デジタル 教科書体 N-B" w:hint="eastAsia"/>
                                <w:sz w:val="32"/>
                                <w:szCs w:val="36"/>
                              </w:rPr>
                              <w:t xml:space="preserve">　</w:t>
                            </w:r>
                            <w:r w:rsidRPr="00216CF1">
                              <w:rPr>
                                <w:rFonts w:ascii="UD デジタル 教科書体 N-B" w:eastAsia="UD デジタル 教科書体 N-B" w:hint="eastAsia"/>
                                <w:sz w:val="32"/>
                                <w:szCs w:val="36"/>
                                <w:highlight w:val="yellow"/>
                              </w:rPr>
                              <w:t>早期発見</w:t>
                            </w:r>
                            <w:r w:rsidR="00216CF1">
                              <w:rPr>
                                <w:rFonts w:ascii="UD デジタル 教科書体 N-B" w:eastAsia="UD デジタル 教科書体 N-B" w:hint="eastAsia"/>
                                <w:sz w:val="32"/>
                                <w:szCs w:val="36"/>
                              </w:rPr>
                              <w:t xml:space="preserve">　</w:t>
                            </w:r>
                            <w:r w:rsidRPr="00216CF1">
                              <w:rPr>
                                <w:rFonts w:ascii="UD デジタル 教科書体 N-B" w:eastAsia="UD デジタル 教科書体 N-B" w:hint="eastAsia"/>
                                <w:sz w:val="32"/>
                                <w:szCs w:val="36"/>
                                <w:highlight w:val="yellow"/>
                              </w:rPr>
                              <w:t>迅速で組織的な対応</w:t>
                            </w:r>
                            <w:r w:rsidR="00216CF1">
                              <w:rPr>
                                <w:rFonts w:ascii="UD デジタル 教科書体 N-B" w:eastAsia="UD デジタル 教科書体 N-B" w:hint="eastAsia"/>
                                <w:sz w:val="32"/>
                                <w:szCs w:val="36"/>
                              </w:rPr>
                              <w:t xml:space="preserve">　</w:t>
                            </w:r>
                            <w:r w:rsidRPr="0019001E">
                              <w:rPr>
                                <w:rFonts w:ascii="UD デジタル 教科書体 N-B" w:eastAsia="UD デジタル 教科書体 N-B" w:hint="eastAsia"/>
                                <w:sz w:val="32"/>
                                <w:szCs w:val="36"/>
                              </w:rPr>
                              <w:t>に全力で取り組みます。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1A15C" id="_x0000_t202" coordsize="21600,21600" o:spt="202" path="m,l,21600r21600,l21600,xe">
                <v:stroke joinstyle="miter"/>
                <v:path gradientshapeok="t" o:connecttype="rect"/>
              </v:shapetype>
              <v:shape id="テキスト ボックス 12" o:spid="_x0000_s1029" type="#_x0000_t202" style="position:absolute;left:0;text-align:left;margin-left:.4pt;margin-top:148.75pt;width:767.65pt;height:3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" fillcolor="white [3201]" strokeweight=".5pt">
                <v:textbox>
                  <w:txbxContent>
                    <w:p w14:paraId="6244E8A0" w14:textId="07176747" w:rsidR="0062712E" w:rsidRPr="0019001E" w:rsidRDefault="0019001E" w:rsidP="0019001E">
                      <w:pPr>
                        <w:jc w:val="center"/>
                        <w:rPr>
                          <w:rFonts w:ascii="UD デジタル 教科書体 N-B" w:eastAsia="UD デジタル 教科書体 N-B" w:hint="eastAsia"/>
                          <w:sz w:val="32"/>
                          <w:szCs w:val="36"/>
                        </w:rPr>
                      </w:pPr>
                      <w:r w:rsidRPr="0019001E">
                        <w:rPr>
                          <w:rFonts w:ascii="UD デジタル 教科書体 N-B" w:eastAsia="UD デジタル 教科書体 N-B" w:hint="eastAsia"/>
                          <w:sz w:val="32"/>
                          <w:szCs w:val="36"/>
                        </w:rPr>
                        <w:t>学校の責任を自覚し、</w:t>
                      </w:r>
                      <w:r w:rsidRPr="00216CF1">
                        <w:rPr>
                          <w:rFonts w:ascii="UD デジタル 教科書体 N-B" w:eastAsia="UD デジタル 教科書体 N-B" w:hint="eastAsia"/>
                          <w:sz w:val="32"/>
                          <w:szCs w:val="36"/>
                          <w:highlight w:val="yellow"/>
                        </w:rPr>
                        <w:t>未然防止</w:t>
                      </w:r>
                      <w:r w:rsidR="00216CF1">
                        <w:rPr>
                          <w:rFonts w:ascii="UD デジタル 教科書体 N-B" w:eastAsia="UD デジタル 教科書体 N-B" w:hint="eastAsia"/>
                          <w:sz w:val="32"/>
                          <w:szCs w:val="36"/>
                        </w:rPr>
                        <w:t xml:space="preserve">　</w:t>
                      </w:r>
                      <w:r w:rsidRPr="00216CF1">
                        <w:rPr>
                          <w:rFonts w:ascii="UD デジタル 教科書体 N-B" w:eastAsia="UD デジタル 教科書体 N-B" w:hint="eastAsia"/>
                          <w:sz w:val="32"/>
                          <w:szCs w:val="36"/>
                          <w:highlight w:val="yellow"/>
                        </w:rPr>
                        <w:t>早期発見</w:t>
                      </w:r>
                      <w:r w:rsidR="00216CF1">
                        <w:rPr>
                          <w:rFonts w:ascii="UD デジタル 教科書体 N-B" w:eastAsia="UD デジタル 教科書体 N-B" w:hint="eastAsia"/>
                          <w:sz w:val="32"/>
                          <w:szCs w:val="36"/>
                        </w:rPr>
                        <w:t xml:space="preserve">　</w:t>
                      </w:r>
                      <w:r w:rsidRPr="00216CF1">
                        <w:rPr>
                          <w:rFonts w:ascii="UD デジタル 教科書体 N-B" w:eastAsia="UD デジタル 教科書体 N-B" w:hint="eastAsia"/>
                          <w:sz w:val="32"/>
                          <w:szCs w:val="36"/>
                          <w:highlight w:val="yellow"/>
                        </w:rPr>
                        <w:t>迅速で組織的な対応</w:t>
                      </w:r>
                      <w:r w:rsidR="00216CF1">
                        <w:rPr>
                          <w:rFonts w:ascii="UD デジタル 教科書体 N-B" w:eastAsia="UD デジタル 教科書体 N-B" w:hint="eastAsia"/>
                          <w:sz w:val="32"/>
                          <w:szCs w:val="36"/>
                        </w:rPr>
                        <w:t xml:space="preserve">　</w:t>
                      </w:r>
                      <w:r w:rsidRPr="0019001E">
                        <w:rPr>
                          <w:rFonts w:ascii="UD デジタル 教科書体 N-B" w:eastAsia="UD デジタル 教科書体 N-B" w:hint="eastAsia"/>
                          <w:sz w:val="32"/>
                          <w:szCs w:val="36"/>
                        </w:rPr>
                        <w:t>に全力で取り組みます。</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13AC80B" wp14:editId="597FAA26">
                <wp:simplePos x="0" y="0"/>
                <wp:positionH relativeFrom="margin">
                  <wp:posOffset>-47625</wp:posOffset>
                </wp:positionH>
                <wp:positionV relativeFrom="paragraph">
                  <wp:posOffset>2428875</wp:posOffset>
                </wp:positionV>
                <wp:extent cx="3239770" cy="3815715"/>
                <wp:effectExtent l="0" t="0" r="17780" b="13335"/>
                <wp:wrapNone/>
                <wp:docPr id="13" name="四角形: 角を丸くする 13"/>
                <wp:cNvGraphicFramePr/>
                <a:graphic xmlns:a="http://schemas.openxmlformats.org/drawingml/2006/main">
                  <a:graphicData uri="http://schemas.microsoft.com/office/word/2010/wordprocessingShape">
                    <wps:wsp>
                      <wps:cNvSpPr/>
                      <wps:spPr>
                        <a:xfrm>
                          <a:off x="0" y="0"/>
                          <a:ext cx="3239770" cy="3815715"/>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C8A000" w14:textId="6B2A1B3C" w:rsidR="0019001E" w:rsidRDefault="0019001E" w:rsidP="0019001E">
                            <w:pPr>
                              <w:spacing w:line="500" w:lineRule="exact"/>
                              <w:jc w:val="center"/>
                              <w:rPr>
                                <w:rFonts w:ascii="HGS創英角ｺﾞｼｯｸUB" w:eastAsia="HGS創英角ｺﾞｼｯｸUB" w:hAnsi="HGS創英角ｺﾞｼｯｸUB"/>
                                <w:color w:val="000000" w:themeColor="text1"/>
                                <w:sz w:val="40"/>
                                <w:szCs w:val="44"/>
                                <w14:textOutline w14:w="9525" w14:cap="rnd" w14:cmpd="sng" w14:algn="ctr">
                                  <w14:solidFill>
                                    <w14:srgbClr w14:val="002060"/>
                                  </w14:solidFill>
                                  <w14:prstDash w14:val="solid"/>
                                  <w14:bevel/>
                                </w14:textOutline>
                              </w:rPr>
                            </w:pPr>
                            <w:r w:rsidRPr="0019001E">
                              <w:rPr>
                                <w:rFonts w:ascii="HGS創英角ｺﾞｼｯｸUB" w:eastAsia="HGS創英角ｺﾞｼｯｸUB" w:hAnsi="HGS創英角ｺﾞｼｯｸUB" w:hint="eastAsia"/>
                                <w:color w:val="000000" w:themeColor="text1"/>
                                <w:sz w:val="40"/>
                                <w:szCs w:val="44"/>
                                <w14:textOutline w14:w="9525" w14:cap="rnd" w14:cmpd="sng" w14:algn="ctr">
                                  <w14:solidFill>
                                    <w14:srgbClr w14:val="002060"/>
                                  </w14:solidFill>
                                  <w14:prstDash w14:val="solid"/>
                                  <w14:bevel/>
                                </w14:textOutline>
                              </w:rPr>
                              <w:t>未然防止</w:t>
                            </w:r>
                          </w:p>
                          <w:p w14:paraId="4963CC40" w14:textId="731428A3" w:rsidR="0019001E" w:rsidRDefault="00ED7F27" w:rsidP="00ED7F27">
                            <w:pPr>
                              <w:spacing w:line="500" w:lineRule="exact"/>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sidRPr="00ED7F27">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①</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危機意識をもった日頃の生徒指導</w:t>
                            </w:r>
                          </w:p>
                          <w:p w14:paraId="47BA4E69" w14:textId="4483DF93" w:rsidR="00ED7F27" w:rsidRDefault="00ED7F27" w:rsidP="00AC69CE">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②</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「ライフスキルかわぐち」</w:t>
                            </w:r>
                            <w:r w:rsidR="00AC69CE">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を活用した、自分の気持ちを伝える力の育成</w:t>
                            </w:r>
                          </w:p>
                          <w:p w14:paraId="1224E8F7" w14:textId="76D0AA5E" w:rsidR="00F040BD" w:rsidRDefault="00F040BD" w:rsidP="00AC69CE">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③道徳教育の充実</w:t>
                            </w:r>
                          </w:p>
                          <w:p w14:paraId="14F26272" w14:textId="26ADABBA" w:rsidR="00A93364" w:rsidRDefault="00F040BD" w:rsidP="00ED7F27">
                            <w:pPr>
                              <w:spacing w:line="500" w:lineRule="exact"/>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④</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学ぶ喜びを味わわせる授業の推進</w:t>
                            </w:r>
                          </w:p>
                          <w:p w14:paraId="024C5B8A" w14:textId="422E0DCB" w:rsidR="00A93364" w:rsidRDefault="00F040BD" w:rsidP="00ED7F27">
                            <w:pPr>
                              <w:spacing w:line="500" w:lineRule="exact"/>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⑤</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保護者同士のネットワークづくり</w:t>
                            </w:r>
                          </w:p>
                          <w:p w14:paraId="64396481" w14:textId="7249F315" w:rsidR="00A93364" w:rsidRDefault="00F040BD" w:rsidP="00A93364">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⑥</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非行防止教室の全学年実施</w:t>
                            </w:r>
                          </w:p>
                          <w:p w14:paraId="49BF1697" w14:textId="7DA5FEF8" w:rsidR="00F040BD" w:rsidRDefault="00F040BD" w:rsidP="00AC69CE">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⑦教職員研修</w:t>
                            </w:r>
                          </w:p>
                          <w:p w14:paraId="6FB77DEE" w14:textId="3DD4533F" w:rsidR="00AC69CE" w:rsidRDefault="00216CF1" w:rsidP="00AC69CE">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⑧</w:t>
                            </w:r>
                            <w:r w:rsidR="00AC69CE">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①～</w:t>
                            </w:r>
                            <w:r w:rsidR="00F040BD">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⑦</w:t>
                            </w:r>
                            <w:r w:rsidR="00AC69CE">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を通した児童が安心できる学級</w:t>
                            </w:r>
                          </w:p>
                          <w:p w14:paraId="6D66F9BC" w14:textId="77777777" w:rsidR="00AC69CE" w:rsidRDefault="00AC69CE" w:rsidP="00AC69CE">
                            <w:pPr>
                              <w:spacing w:line="500" w:lineRule="exact"/>
                              <w:ind w:leftChars="100" w:left="21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づくり</w:t>
                            </w:r>
                          </w:p>
                          <w:p w14:paraId="1DF4B063" w14:textId="22879F41" w:rsidR="00AC69CE" w:rsidRDefault="00AC69CE" w:rsidP="00A93364">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AC80B" id="四角形: 角を丸くする 13" o:spid="_x0000_s1030" style="position:absolute;left:0;text-align:left;margin-left:-3.75pt;margin-top:191.25pt;width:255.1pt;height:300.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" fillcolor="#bdd6ee [1304]" strokecolor="#1f3763 [1604]" strokeweight="1pt">
                <v:stroke joinstyle="miter"/>
                <v:textbox inset="0,0,0,0">
                  <w:txbxContent>
                    <w:p w14:paraId="60C8A000" w14:textId="6B2A1B3C" w:rsidR="0019001E" w:rsidRDefault="0019001E" w:rsidP="0019001E">
                      <w:pPr>
                        <w:spacing w:line="500" w:lineRule="exact"/>
                        <w:jc w:val="center"/>
                        <w:rPr>
                          <w:rFonts w:ascii="HGS創英角ｺﾞｼｯｸUB" w:eastAsia="HGS創英角ｺﾞｼｯｸUB" w:hAnsi="HGS創英角ｺﾞｼｯｸUB"/>
                          <w:color w:val="000000" w:themeColor="text1"/>
                          <w:sz w:val="40"/>
                          <w:szCs w:val="44"/>
                          <w14:textOutline w14:w="9525" w14:cap="rnd" w14:cmpd="sng" w14:algn="ctr">
                            <w14:solidFill>
                              <w14:srgbClr w14:val="002060"/>
                            </w14:solidFill>
                            <w14:prstDash w14:val="solid"/>
                            <w14:bevel/>
                          </w14:textOutline>
                        </w:rPr>
                      </w:pPr>
                      <w:r w:rsidRPr="0019001E">
                        <w:rPr>
                          <w:rFonts w:ascii="HGS創英角ｺﾞｼｯｸUB" w:eastAsia="HGS創英角ｺﾞｼｯｸUB" w:hAnsi="HGS創英角ｺﾞｼｯｸUB" w:hint="eastAsia"/>
                          <w:color w:val="000000" w:themeColor="text1"/>
                          <w:sz w:val="40"/>
                          <w:szCs w:val="44"/>
                          <w14:textOutline w14:w="9525" w14:cap="rnd" w14:cmpd="sng" w14:algn="ctr">
                            <w14:solidFill>
                              <w14:srgbClr w14:val="002060"/>
                            </w14:solidFill>
                            <w14:prstDash w14:val="solid"/>
                            <w14:bevel/>
                          </w14:textOutline>
                        </w:rPr>
                        <w:t>未然防止</w:t>
                      </w:r>
                    </w:p>
                    <w:p w14:paraId="4963CC40" w14:textId="731428A3" w:rsidR="0019001E" w:rsidRDefault="00ED7F27" w:rsidP="00ED7F27">
                      <w:pPr>
                        <w:spacing w:line="500" w:lineRule="exact"/>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pPr>
                      <w:r w:rsidRPr="00ED7F27">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①</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危機意識をもった日頃の生徒指導</w:t>
                      </w:r>
                    </w:p>
                    <w:p w14:paraId="47BA4E69" w14:textId="4483DF93" w:rsidR="00ED7F27" w:rsidRDefault="00ED7F27" w:rsidP="00AC69CE">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②</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「ライフスキルかわぐち」</w:t>
                      </w:r>
                      <w:r w:rsidR="00AC69CE">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を活用した、自分の気持ちを伝える力の育成</w:t>
                      </w:r>
                    </w:p>
                    <w:p w14:paraId="1224E8F7" w14:textId="76D0AA5E" w:rsidR="00F040BD" w:rsidRDefault="00F040BD" w:rsidP="00AC69CE">
                      <w:pPr>
                        <w:spacing w:line="500" w:lineRule="exact"/>
                        <w:ind w:left="240" w:hangingChars="100" w:hanging="240"/>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③道徳教育の充実</w:t>
                      </w:r>
                    </w:p>
                    <w:p w14:paraId="14F26272" w14:textId="26ADABBA" w:rsidR="00A93364" w:rsidRDefault="00F040BD" w:rsidP="00ED7F27">
                      <w:pPr>
                        <w:spacing w:line="500" w:lineRule="exact"/>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④</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学ぶ喜びを味わわせる授業の推進</w:t>
                      </w:r>
                    </w:p>
                    <w:p w14:paraId="024C5B8A" w14:textId="422E0DCB" w:rsidR="00A93364" w:rsidRDefault="00F040BD" w:rsidP="00ED7F27">
                      <w:pPr>
                        <w:spacing w:line="500" w:lineRule="exact"/>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⑤</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保護者同士のネットワークづくり</w:t>
                      </w:r>
                    </w:p>
                    <w:p w14:paraId="64396481" w14:textId="7249F315" w:rsidR="00A93364" w:rsidRDefault="00F040BD" w:rsidP="00A93364">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⑥</w:t>
                      </w:r>
                      <w:r w:rsidR="00A93364">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非行防止教室の全学年実施</w:t>
                      </w:r>
                    </w:p>
                    <w:p w14:paraId="49BF1697" w14:textId="7DA5FEF8" w:rsidR="00F040BD" w:rsidRDefault="00F040BD" w:rsidP="00AC69CE">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⑦教職員研修</w:t>
                      </w:r>
                    </w:p>
                    <w:p w14:paraId="6FB77DEE" w14:textId="3DD4533F" w:rsidR="00AC69CE" w:rsidRDefault="00216CF1" w:rsidP="00AC69CE">
                      <w:pPr>
                        <w:spacing w:line="500" w:lineRule="exact"/>
                        <w:ind w:left="240" w:hangingChars="100" w:hanging="24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⑧</w:t>
                      </w:r>
                      <w:r w:rsidR="00AC69CE">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①～</w:t>
                      </w:r>
                      <w:r w:rsidR="00F040BD">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⑦</w:t>
                      </w:r>
                      <w:r w:rsidR="00AC69CE">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を通した</w:t>
                      </w:r>
                      <w:r w:rsidR="00AC69CE">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児童が安心できる学級</w:t>
                      </w:r>
                    </w:p>
                    <w:p w14:paraId="6D66F9BC" w14:textId="77777777" w:rsidR="00AC69CE" w:rsidRDefault="00AC69CE" w:rsidP="00AC69CE">
                      <w:pPr>
                        <w:spacing w:line="500" w:lineRule="exact"/>
                        <w:ind w:leftChars="100" w:left="210"/>
                        <w:rPr>
                          <w:rFonts w:ascii="UD デジタル 教科書体 N-B" w:eastAsia="UD デジタル 教科書体 N-B" w:hAnsi="HGS創英角ｺﾞｼｯｸUB"/>
                          <w:color w:val="000000" w:themeColor="text1"/>
                          <w:sz w:val="24"/>
                          <w:szCs w:val="24"/>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t>づくり</w:t>
                      </w:r>
                    </w:p>
                    <w:p w14:paraId="1DF4B063" w14:textId="22879F41" w:rsidR="00AC69CE" w:rsidRDefault="00AC69CE" w:rsidP="00A93364">
                      <w:pPr>
                        <w:spacing w:line="500" w:lineRule="exact"/>
                        <w:ind w:left="240" w:hangingChars="100" w:hanging="240"/>
                        <w:rPr>
                          <w:rFonts w:ascii="UD デジタル 教科書体 N-B" w:eastAsia="UD デジタル 教科書体 N-B" w:hAnsi="HGS創英角ｺﾞｼｯｸUB" w:hint="eastAsia"/>
                          <w:color w:val="000000" w:themeColor="text1"/>
                          <w:sz w:val="24"/>
                          <w:szCs w:val="24"/>
                          <w14:textOutline w14:w="9525" w14:cap="rnd" w14:cmpd="sng" w14:algn="ctr">
                            <w14:noFill/>
                            <w14:prstDash w14:val="solid"/>
                            <w14:bevel/>
                          </w14:textOutline>
                        </w:rPr>
                      </w:pPr>
                    </w:p>
                  </w:txbxContent>
                </v:textbox>
                <w10:wrap anchorx="margin"/>
              </v:roundrect>
            </w:pict>
          </mc:Fallback>
        </mc:AlternateContent>
      </w:r>
      <w:r>
        <w:rPr>
          <w:noProof/>
        </w:rPr>
        <mc:AlternateContent>
          <mc:Choice Requires="wps">
            <w:drawing>
              <wp:anchor distT="0" distB="0" distL="114300" distR="114300" simplePos="0" relativeHeight="251679744" behindDoc="0" locked="0" layoutInCell="1" allowOverlap="1" wp14:anchorId="20D23CA0" wp14:editId="1F91029E">
                <wp:simplePos x="0" y="0"/>
                <wp:positionH relativeFrom="margin">
                  <wp:posOffset>3258820</wp:posOffset>
                </wp:positionH>
                <wp:positionV relativeFrom="paragraph">
                  <wp:posOffset>2428875</wp:posOffset>
                </wp:positionV>
                <wp:extent cx="3239770" cy="3815715"/>
                <wp:effectExtent l="0" t="0" r="17780" b="13335"/>
                <wp:wrapNone/>
                <wp:docPr id="14" name="四角形: 角を丸くする 14"/>
                <wp:cNvGraphicFramePr/>
                <a:graphic xmlns:a="http://schemas.openxmlformats.org/drawingml/2006/main">
                  <a:graphicData uri="http://schemas.microsoft.com/office/word/2010/wordprocessingShape">
                    <wps:wsp>
                      <wps:cNvSpPr/>
                      <wps:spPr>
                        <a:xfrm>
                          <a:off x="0" y="0"/>
                          <a:ext cx="3239770" cy="3815715"/>
                        </a:xfrm>
                        <a:prstGeom prst="round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EFD47C" w14:textId="738DAA3D" w:rsidR="0019001E" w:rsidRDefault="00444447" w:rsidP="0019001E">
                            <w:pPr>
                              <w:spacing w:line="500" w:lineRule="exact"/>
                              <w:jc w:val="center"/>
                              <w:rPr>
                                <w:rFonts w:ascii="HGS創英角ｺﾞｼｯｸUB" w:eastAsia="HGS創英角ｺﾞｼｯｸUB" w:hAnsi="HGS創英角ｺﾞｼｯｸUB"/>
                                <w:color w:val="000000" w:themeColor="text1"/>
                                <w:sz w:val="40"/>
                                <w:szCs w:val="44"/>
                                <w14:textOutline w14:w="9525" w14:cap="rnd" w14:cmpd="sng" w14:algn="ctr">
                                  <w14:solidFill>
                                    <w14:srgbClr w14:val="002060"/>
                                  </w14:solidFill>
                                  <w14:prstDash w14:val="solid"/>
                                  <w14:bevel/>
                                </w14:textOutline>
                              </w:rPr>
                            </w:pPr>
                            <w:r>
                              <w:rPr>
                                <w:rFonts w:ascii="HGS創英角ｺﾞｼｯｸUB" w:eastAsia="HGS創英角ｺﾞｼｯｸUB" w:hAnsi="HGS創英角ｺﾞｼｯｸUB" w:hint="eastAsia"/>
                                <w:color w:val="000000" w:themeColor="text1"/>
                                <w:sz w:val="40"/>
                                <w:szCs w:val="44"/>
                                <w14:textOutline w14:w="9525" w14:cap="rnd" w14:cmpd="sng" w14:algn="ctr">
                                  <w14:solidFill>
                                    <w14:srgbClr w14:val="002060"/>
                                  </w14:solidFill>
                                  <w14:prstDash w14:val="solid"/>
                                  <w14:bevel/>
                                </w14:textOutline>
                              </w:rPr>
                              <w:t>早期発見</w:t>
                            </w:r>
                          </w:p>
                          <w:p w14:paraId="34B76C4C" w14:textId="71AC3971" w:rsidR="0019001E" w:rsidRDefault="00AC69CE" w:rsidP="00AC69CE">
                            <w:pPr>
                              <w:spacing w:line="500" w:lineRule="exact"/>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①「いじめ発見のチェックポイント」活用</w:t>
                            </w:r>
                          </w:p>
                          <w:p w14:paraId="1EC11BAC" w14:textId="77777777"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②生徒指導・特別支援委員会での児童の</w:t>
                            </w:r>
                          </w:p>
                          <w:p w14:paraId="772489BA" w14:textId="74174441" w:rsidR="00AC69CE" w:rsidRDefault="00AC69CE" w:rsidP="00AC69CE">
                            <w:pPr>
                              <w:spacing w:line="500" w:lineRule="exact"/>
                              <w:ind w:leftChars="100" w:left="21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実態共有(月一回、全教職員)</w:t>
                            </w:r>
                          </w:p>
                          <w:p w14:paraId="03A3BFAC" w14:textId="14291780"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③無記名式「心の健康アンケート」の実施</w:t>
                            </w:r>
                          </w:p>
                          <w:p w14:paraId="58C39057" w14:textId="235A9D4A"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 xml:space="preserve">　(月一回、全校児童)</w:t>
                            </w:r>
                          </w:p>
                          <w:p w14:paraId="0D20C65B" w14:textId="6650E02B"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④「悩み相談ボックス」の設置</w:t>
                            </w:r>
                          </w:p>
                          <w:p w14:paraId="47B4CBFB" w14:textId="298CA496" w:rsidR="00AC69CE" w:rsidRP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⑤いじめ問題対策委員会(</w:t>
                            </w:r>
                            <w:r w:rsidR="00F040BD">
                              <w:rPr>
                                <w:rFonts w:ascii="UD デジタル 教科書体 N-B" w:eastAsia="UD デジタル 教科書体 N-B" w:hint="eastAsia"/>
                                <w:color w:val="000000" w:themeColor="text1"/>
                                <w:sz w:val="24"/>
                                <w:szCs w:val="28"/>
                              </w:rPr>
                              <w:t>校長</w:t>
                            </w:r>
                            <w:r w:rsidRPr="00AC69CE">
                              <w:rPr>
                                <w:rFonts w:ascii="UD デジタル 教科書体 N-B" w:eastAsia="UD デジタル 教科書体 N-B" w:hint="eastAsia"/>
                                <w:color w:val="000000" w:themeColor="text1"/>
                                <w:sz w:val="24"/>
                                <w:szCs w:val="28"/>
                              </w:rPr>
                              <w:t>、</w:t>
                            </w:r>
                            <w:r w:rsidR="00F040BD">
                              <w:rPr>
                                <w:rFonts w:ascii="UD デジタル 教科書体 N-B" w:eastAsia="UD デジタル 教科書体 N-B" w:hint="eastAsia"/>
                                <w:color w:val="000000" w:themeColor="text1"/>
                                <w:sz w:val="24"/>
                                <w:szCs w:val="28"/>
                              </w:rPr>
                              <w:t>教頭、</w:t>
                            </w:r>
                            <w:r w:rsidRPr="00AC69CE">
                              <w:rPr>
                                <w:rFonts w:ascii="UD デジタル 教科書体 N-B" w:eastAsia="UD デジタル 教科書体 N-B" w:hint="eastAsia"/>
                                <w:color w:val="000000" w:themeColor="text1"/>
                                <w:sz w:val="24"/>
                                <w:szCs w:val="28"/>
                              </w:rPr>
                              <w:t>教務主任、いじめ対応教員、生徒指導主任、学年主任、養護教諭</w:t>
                            </w:r>
                            <w:r w:rsidR="00F040BD">
                              <w:rPr>
                                <w:rFonts w:ascii="UD デジタル 教科書体 N-B" w:eastAsia="UD デジタル 教科書体 N-B" w:hint="eastAsia"/>
                                <w:color w:val="000000" w:themeColor="text1"/>
                                <w:sz w:val="24"/>
                                <w:szCs w:val="28"/>
                              </w:rPr>
                              <w:t>等</w:t>
                            </w: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w:t>
                            </w:r>
                            <w:r w:rsid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の常設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23CA0" id="四角形: 角を丸くする 14" o:spid="_x0000_s1031" style="position:absolute;left:0;text-align:left;margin-left:256.6pt;margin-top:191.25pt;width:255.1pt;height:300.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" fillcolor="#ffe599 [1303]" strokecolor="#1f3763 [1604]" strokeweight="1pt">
                <v:stroke joinstyle="miter"/>
                <v:textbox inset="0,0,0,0">
                  <w:txbxContent>
                    <w:p w14:paraId="3DEFD47C" w14:textId="738DAA3D" w:rsidR="0019001E" w:rsidRDefault="00444447" w:rsidP="0019001E">
                      <w:pPr>
                        <w:spacing w:line="500" w:lineRule="exact"/>
                        <w:jc w:val="center"/>
                        <w:rPr>
                          <w:rFonts w:ascii="HGS創英角ｺﾞｼｯｸUB" w:eastAsia="HGS創英角ｺﾞｼｯｸUB" w:hAnsi="HGS創英角ｺﾞｼｯｸUB"/>
                          <w:color w:val="000000" w:themeColor="text1"/>
                          <w:sz w:val="40"/>
                          <w:szCs w:val="44"/>
                          <w14:textOutline w14:w="9525" w14:cap="rnd" w14:cmpd="sng" w14:algn="ctr">
                            <w14:solidFill>
                              <w14:srgbClr w14:val="002060"/>
                            </w14:solidFill>
                            <w14:prstDash w14:val="solid"/>
                            <w14:bevel/>
                          </w14:textOutline>
                        </w:rPr>
                      </w:pPr>
                      <w:r>
                        <w:rPr>
                          <w:rFonts w:ascii="HGS創英角ｺﾞｼｯｸUB" w:eastAsia="HGS創英角ｺﾞｼｯｸUB" w:hAnsi="HGS創英角ｺﾞｼｯｸUB" w:hint="eastAsia"/>
                          <w:color w:val="000000" w:themeColor="text1"/>
                          <w:sz w:val="40"/>
                          <w:szCs w:val="44"/>
                          <w14:textOutline w14:w="9525" w14:cap="rnd" w14:cmpd="sng" w14:algn="ctr">
                            <w14:solidFill>
                              <w14:srgbClr w14:val="002060"/>
                            </w14:solidFill>
                            <w14:prstDash w14:val="solid"/>
                            <w14:bevel/>
                          </w14:textOutline>
                        </w:rPr>
                        <w:t>早期発見</w:t>
                      </w:r>
                    </w:p>
                    <w:p w14:paraId="34B76C4C" w14:textId="71AC3971" w:rsidR="0019001E" w:rsidRDefault="00AC69CE" w:rsidP="00AC69CE">
                      <w:pPr>
                        <w:spacing w:line="500" w:lineRule="exact"/>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①「いじめ発見のチェックポイント」活用</w:t>
                      </w:r>
                    </w:p>
                    <w:p w14:paraId="1EC11BAC" w14:textId="77777777"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②生徒指導・特別支援委員会での児童の</w:t>
                      </w:r>
                    </w:p>
                    <w:p w14:paraId="772489BA" w14:textId="74174441" w:rsidR="00AC69CE" w:rsidRDefault="00AC69CE" w:rsidP="00AC69CE">
                      <w:pPr>
                        <w:spacing w:line="500" w:lineRule="exact"/>
                        <w:ind w:leftChars="100" w:left="21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実態共有(月一回、全教職員)</w:t>
                      </w:r>
                    </w:p>
                    <w:p w14:paraId="03A3BFAC" w14:textId="14291780"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③無記名式「心の健康アンケート」の実施</w:t>
                      </w:r>
                    </w:p>
                    <w:p w14:paraId="58C39057" w14:textId="235A9D4A"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 xml:space="preserve">　(月一回、全校児童)</w:t>
                      </w:r>
                    </w:p>
                    <w:p w14:paraId="0D20C65B" w14:textId="6650E02B" w:rsidR="00AC69CE" w:rsidRDefault="00AC69CE" w:rsidP="00AC69CE">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④「悩み相談ボックス」の設置</w:t>
                      </w:r>
                    </w:p>
                    <w:p w14:paraId="47B4CBFB" w14:textId="298CA496" w:rsidR="00AC69CE" w:rsidRPr="00AC69CE" w:rsidRDefault="00AC69CE" w:rsidP="00AC69CE">
                      <w:pPr>
                        <w:spacing w:line="500" w:lineRule="exact"/>
                        <w:ind w:left="240" w:hangingChars="100" w:hanging="240"/>
                        <w:jc w:val="left"/>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pP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⑤いじめ問題対策委員会(</w:t>
                      </w:r>
                      <w:r w:rsidR="00F040BD">
                        <w:rPr>
                          <w:rFonts w:ascii="UD デジタル 教科書体 N-B" w:eastAsia="UD デジタル 教科書体 N-B" w:hint="eastAsia"/>
                          <w:color w:val="000000" w:themeColor="text1"/>
                          <w:sz w:val="24"/>
                          <w:szCs w:val="28"/>
                        </w:rPr>
                        <w:t>校長</w:t>
                      </w:r>
                      <w:r w:rsidRPr="00AC69CE">
                        <w:rPr>
                          <w:rFonts w:ascii="UD デジタル 教科書体 N-B" w:eastAsia="UD デジタル 教科書体 N-B" w:hint="eastAsia"/>
                          <w:color w:val="000000" w:themeColor="text1"/>
                          <w:sz w:val="24"/>
                          <w:szCs w:val="28"/>
                        </w:rPr>
                        <w:t>、</w:t>
                      </w:r>
                      <w:r w:rsidR="00F040BD">
                        <w:rPr>
                          <w:rFonts w:ascii="UD デジタル 教科書体 N-B" w:eastAsia="UD デジタル 教科書体 N-B" w:hint="eastAsia"/>
                          <w:color w:val="000000" w:themeColor="text1"/>
                          <w:sz w:val="24"/>
                          <w:szCs w:val="28"/>
                        </w:rPr>
                        <w:t>教頭、</w:t>
                      </w:r>
                      <w:r w:rsidRPr="00AC69CE">
                        <w:rPr>
                          <w:rFonts w:ascii="UD デジタル 教科書体 N-B" w:eastAsia="UD デジタル 教科書体 N-B" w:hint="eastAsia"/>
                          <w:color w:val="000000" w:themeColor="text1"/>
                          <w:sz w:val="24"/>
                          <w:szCs w:val="28"/>
                        </w:rPr>
                        <w:t>教務主任、いじめ対応教員、生徒指導主任、学年主任、養護教諭</w:t>
                      </w:r>
                      <w:r w:rsidR="00F040BD">
                        <w:rPr>
                          <w:rFonts w:ascii="UD デジタル 教科書体 N-B" w:eastAsia="UD デジタル 教科書体 N-B" w:hint="eastAsia"/>
                          <w:color w:val="000000" w:themeColor="text1"/>
                          <w:sz w:val="24"/>
                          <w:szCs w:val="28"/>
                        </w:rPr>
                        <w:t>等</w:t>
                      </w:r>
                      <w:r>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w:t>
                      </w:r>
                      <w:r w:rsid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の常設</w:t>
                      </w:r>
                    </w:p>
                  </w:txbxContent>
                </v:textbox>
                <w10:wrap anchorx="margin"/>
              </v:roundrect>
            </w:pict>
          </mc:Fallback>
        </mc:AlternateContent>
      </w:r>
      <w:r>
        <w:rPr>
          <w:noProof/>
        </w:rPr>
        <mc:AlternateContent>
          <mc:Choice Requires="wps">
            <w:drawing>
              <wp:anchor distT="0" distB="0" distL="114300" distR="114300" simplePos="0" relativeHeight="251681792" behindDoc="0" locked="0" layoutInCell="1" allowOverlap="1" wp14:anchorId="184BD8F0" wp14:editId="04EE5471">
                <wp:simplePos x="0" y="0"/>
                <wp:positionH relativeFrom="margin">
                  <wp:posOffset>6559550</wp:posOffset>
                </wp:positionH>
                <wp:positionV relativeFrom="paragraph">
                  <wp:posOffset>2429320</wp:posOffset>
                </wp:positionV>
                <wp:extent cx="3239770" cy="3815715"/>
                <wp:effectExtent l="0" t="0" r="17780" b="13335"/>
                <wp:wrapNone/>
                <wp:docPr id="15" name="四角形: 角を丸くする 15"/>
                <wp:cNvGraphicFramePr/>
                <a:graphic xmlns:a="http://schemas.openxmlformats.org/drawingml/2006/main">
                  <a:graphicData uri="http://schemas.microsoft.com/office/word/2010/wordprocessingShape">
                    <wps:wsp>
                      <wps:cNvSpPr/>
                      <wps:spPr>
                        <a:xfrm>
                          <a:off x="0" y="0"/>
                          <a:ext cx="3239770" cy="3815715"/>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02FCA2" w14:textId="1392C977" w:rsidR="0019001E" w:rsidRDefault="00444447" w:rsidP="0019001E">
                            <w:pPr>
                              <w:spacing w:line="500" w:lineRule="exact"/>
                              <w:jc w:val="center"/>
                              <w:rPr>
                                <w:rFonts w:ascii="HGS創英角ｺﾞｼｯｸUB" w:eastAsia="HGS創英角ｺﾞｼｯｸUB" w:hAnsi="HGS創英角ｺﾞｼｯｸUB"/>
                                <w:color w:val="000000" w:themeColor="text1"/>
                                <w:sz w:val="40"/>
                                <w:szCs w:val="44"/>
                                <w14:textOutline w14:w="9525" w14:cap="rnd" w14:cmpd="sng" w14:algn="ctr">
                                  <w14:solidFill>
                                    <w14:srgbClr w14:val="002060"/>
                                  </w14:solidFill>
                                  <w14:prstDash w14:val="solid"/>
                                  <w14:bevel/>
                                </w14:textOutline>
                              </w:rPr>
                            </w:pPr>
                            <w:r>
                              <w:rPr>
                                <w:rFonts w:ascii="HGS創英角ｺﾞｼｯｸUB" w:eastAsia="HGS創英角ｺﾞｼｯｸUB" w:hAnsi="HGS創英角ｺﾞｼｯｸUB" w:hint="eastAsia"/>
                                <w:color w:val="000000" w:themeColor="text1"/>
                                <w:sz w:val="40"/>
                                <w:szCs w:val="44"/>
                                <w14:textOutline w14:w="9525" w14:cap="rnd" w14:cmpd="sng" w14:algn="ctr">
                                  <w14:solidFill>
                                    <w14:srgbClr w14:val="002060"/>
                                  </w14:solidFill>
                                  <w14:prstDash w14:val="solid"/>
                                  <w14:bevel/>
                                </w14:textOutline>
                              </w:rPr>
                              <w:t>措置</w:t>
                            </w:r>
                          </w:p>
                          <w:p w14:paraId="01478BD6" w14:textId="1FC2B205" w:rsidR="00F040BD" w:rsidRPr="00F040BD" w:rsidRDefault="00F040BD" w:rsidP="00216CF1">
                            <w:pPr>
                              <w:spacing w:line="500" w:lineRule="exact"/>
                              <w:ind w:left="240" w:hangingChars="100" w:hanging="240"/>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①</w:t>
                            </w:r>
                            <w:r w:rsidR="00216CF1">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「いじめ訴え聞き取り用紙」に基づく、土日をまたがない丁寧な聞き取り</w:t>
                            </w:r>
                          </w:p>
                          <w:p w14:paraId="1263E8A8" w14:textId="3571EB75" w:rsidR="00F040BD" w:rsidRPr="00F040BD" w:rsidRDefault="00F040BD" w:rsidP="00F040BD">
                            <w:pPr>
                              <w:spacing w:line="500" w:lineRule="exact"/>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②</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いじめられている児童への支援</w:t>
                            </w:r>
                          </w:p>
                          <w:p w14:paraId="38068686" w14:textId="579C6B83" w:rsidR="00F040BD" w:rsidRPr="00F040BD" w:rsidRDefault="00F040BD" w:rsidP="00F040BD">
                            <w:pPr>
                              <w:spacing w:line="500" w:lineRule="exact"/>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③</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いじめている児童への指導</w:t>
                            </w:r>
                          </w:p>
                          <w:p w14:paraId="675C9394" w14:textId="4FE5AAA8" w:rsidR="00F040BD" w:rsidRPr="00F040BD" w:rsidRDefault="00F040BD" w:rsidP="00F040BD">
                            <w:pPr>
                              <w:spacing w:line="500" w:lineRule="exact"/>
                              <w:jc w:val="left"/>
                              <w:rPr>
                                <w:rFonts w:ascii="UD デジタル 教科書体 N-B" w:eastAsia="UD デジタル 教科書体 N-B" w:hAnsi="HGS創英角ｺﾞｼｯｸUB"/>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④</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周りではやし立てる児童への対応</w:t>
                            </w:r>
                          </w:p>
                          <w:p w14:paraId="6ADE1F0A" w14:textId="4036BEC8" w:rsidR="00F040BD" w:rsidRDefault="00F040BD" w:rsidP="00F040BD">
                            <w:pPr>
                              <w:spacing w:line="500" w:lineRule="exact"/>
                              <w:rPr>
                                <w:rFonts w:ascii="UD デジタル 教科書体 N-B" w:eastAsia="UD デジタル 教科書体 N-B"/>
                                <w:color w:val="000000" w:themeColor="text1"/>
                                <w:sz w:val="24"/>
                                <w:szCs w:val="28"/>
                              </w:rPr>
                            </w:pPr>
                            <w:r w:rsidRPr="00F040BD">
                              <w:rPr>
                                <w:rFonts w:ascii="UD デジタル 教科書体 N-B" w:eastAsia="UD デジタル 教科書体 N-B" w:hint="eastAsia"/>
                                <w:color w:val="000000" w:themeColor="text1"/>
                                <w:sz w:val="24"/>
                                <w:szCs w:val="28"/>
                              </w:rPr>
                              <w:t>⑤</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見て見ぬふりをする児童への対応</w:t>
                            </w:r>
                          </w:p>
                          <w:p w14:paraId="488C56E2" w14:textId="0592066A" w:rsidR="00F040BD" w:rsidRDefault="00F040BD" w:rsidP="00F040BD">
                            <w:pPr>
                              <w:spacing w:line="500" w:lineRule="exact"/>
                              <w:rPr>
                                <w:rFonts w:ascii="UD デジタル 教科書体 N-B" w:eastAsia="UD デジタル 教科書体 N-B"/>
                                <w:color w:val="000000" w:themeColor="text1"/>
                                <w:sz w:val="24"/>
                                <w:szCs w:val="28"/>
                              </w:rPr>
                            </w:pPr>
                            <w:r>
                              <w:rPr>
                                <w:rFonts w:ascii="UD デジタル 教科書体 N-B" w:eastAsia="UD デジタル 教科書体 N-B" w:hint="eastAsia"/>
                                <w:color w:val="000000" w:themeColor="text1"/>
                                <w:sz w:val="24"/>
                                <w:szCs w:val="28"/>
                              </w:rPr>
                              <w:t>⑥</w:t>
                            </w:r>
                            <w:r w:rsidR="00216CF1">
                              <w:rPr>
                                <w:rFonts w:ascii="UD デジタル 教科書体 N-B" w:eastAsia="UD デジタル 教科書体 N-B" w:hint="eastAsia"/>
                                <w:color w:val="000000" w:themeColor="text1"/>
                                <w:sz w:val="24"/>
                                <w:szCs w:val="28"/>
                              </w:rPr>
                              <w:t>学級全体への指導</w:t>
                            </w:r>
                          </w:p>
                          <w:p w14:paraId="3D7EC706" w14:textId="689B1AC1" w:rsidR="00F040BD" w:rsidRDefault="00F040BD" w:rsidP="00F040BD">
                            <w:pPr>
                              <w:spacing w:line="500" w:lineRule="exact"/>
                              <w:ind w:left="240" w:hangingChars="100" w:hanging="240"/>
                              <w:rPr>
                                <w:rFonts w:ascii="UD デジタル 教科書体 N-B" w:eastAsia="UD デジタル 教科書体 N-B"/>
                                <w:color w:val="000000" w:themeColor="text1"/>
                                <w:sz w:val="24"/>
                                <w:szCs w:val="28"/>
                              </w:rPr>
                            </w:pPr>
                            <w:r>
                              <w:rPr>
                                <w:rFonts w:ascii="UD デジタル 教科書体 N-B" w:eastAsia="UD デジタル 教科書体 N-B" w:hint="eastAsia"/>
                                <w:color w:val="000000" w:themeColor="text1"/>
                                <w:sz w:val="24"/>
                                <w:szCs w:val="28"/>
                              </w:rPr>
                              <w:t>⑦</w:t>
                            </w:r>
                            <w:r w:rsidR="00216CF1">
                              <w:rPr>
                                <w:rFonts w:ascii="UD デジタル 教科書体 N-B" w:eastAsia="UD デジタル 教科書体 N-B" w:hint="eastAsia"/>
                                <w:color w:val="000000" w:themeColor="text1"/>
                                <w:sz w:val="24"/>
                                <w:szCs w:val="28"/>
                              </w:rPr>
                              <w:t>家庭との連携</w:t>
                            </w:r>
                          </w:p>
                          <w:p w14:paraId="0B3928A0" w14:textId="1B3A91AE" w:rsidR="00F040BD" w:rsidRDefault="00F040BD" w:rsidP="00F040BD">
                            <w:pPr>
                              <w:spacing w:line="500" w:lineRule="exact"/>
                              <w:ind w:left="240" w:hangingChars="100" w:hanging="240"/>
                              <w:rPr>
                                <w:rFonts w:ascii="UD デジタル 教科書体 N-B" w:eastAsia="UD デジタル 教科書体 N-B"/>
                                <w:color w:val="000000" w:themeColor="text1"/>
                                <w:sz w:val="24"/>
                                <w:szCs w:val="28"/>
                              </w:rPr>
                            </w:pPr>
                            <w:r>
                              <w:rPr>
                                <w:rFonts w:ascii="UD デジタル 教科書体 N-B" w:eastAsia="UD デジタル 教科書体 N-B" w:hint="eastAsia"/>
                                <w:color w:val="000000" w:themeColor="text1"/>
                                <w:sz w:val="24"/>
                                <w:szCs w:val="28"/>
                              </w:rPr>
                              <w:t>⑧市教育委員会への報告</w:t>
                            </w:r>
                          </w:p>
                          <w:p w14:paraId="30F37DA7" w14:textId="066ACFC5" w:rsidR="00CF42FF" w:rsidRPr="00F040BD" w:rsidRDefault="00CF42FF" w:rsidP="00F040BD">
                            <w:pPr>
                              <w:spacing w:line="500" w:lineRule="exact"/>
                              <w:ind w:left="240" w:hangingChars="100" w:hanging="240"/>
                              <w:rPr>
                                <w:rFonts w:ascii="UD デジタル 教科書体 N-B" w:eastAsia="UD デジタル 教科書体 N-B"/>
                                <w:color w:val="000000" w:themeColor="text1"/>
                                <w:sz w:val="24"/>
                                <w:szCs w:val="28"/>
                              </w:rPr>
                            </w:pPr>
                            <w:r>
                              <w:rPr>
                                <w:rFonts w:ascii="UD デジタル 教科書体 N-B" w:eastAsia="UD デジタル 教科書体 N-B" w:hint="eastAsia"/>
                                <w:color w:val="000000" w:themeColor="text1"/>
                                <w:sz w:val="24"/>
                                <w:szCs w:val="28"/>
                              </w:rPr>
                              <w:t>⑨措置後、最低３カ月の経過観察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BD8F0" id="四角形: 角を丸くする 15" o:spid="_x0000_s1032" style="position:absolute;left:0;text-align:left;margin-left:516.5pt;margin-top:191.3pt;width:255.1pt;height:300.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" fillcolor="#f7caac [1301]" strokecolor="#1f3763 [1604]" strokeweight="1pt">
                <v:stroke joinstyle="miter"/>
                <v:textbox inset="0,0,0,0">
                  <w:txbxContent>
                    <w:p w14:paraId="5002FCA2" w14:textId="1392C977" w:rsidR="0019001E" w:rsidRDefault="00444447" w:rsidP="0019001E">
                      <w:pPr>
                        <w:spacing w:line="500" w:lineRule="exact"/>
                        <w:jc w:val="center"/>
                        <w:rPr>
                          <w:rFonts w:ascii="HGS創英角ｺﾞｼｯｸUB" w:eastAsia="HGS創英角ｺﾞｼｯｸUB" w:hAnsi="HGS創英角ｺﾞｼｯｸUB"/>
                          <w:color w:val="000000" w:themeColor="text1"/>
                          <w:sz w:val="40"/>
                          <w:szCs w:val="44"/>
                          <w14:textOutline w14:w="9525" w14:cap="rnd" w14:cmpd="sng" w14:algn="ctr">
                            <w14:solidFill>
                              <w14:srgbClr w14:val="002060"/>
                            </w14:solidFill>
                            <w14:prstDash w14:val="solid"/>
                            <w14:bevel/>
                          </w14:textOutline>
                        </w:rPr>
                      </w:pPr>
                      <w:r>
                        <w:rPr>
                          <w:rFonts w:ascii="HGS創英角ｺﾞｼｯｸUB" w:eastAsia="HGS創英角ｺﾞｼｯｸUB" w:hAnsi="HGS創英角ｺﾞｼｯｸUB" w:hint="eastAsia"/>
                          <w:color w:val="000000" w:themeColor="text1"/>
                          <w:sz w:val="40"/>
                          <w:szCs w:val="44"/>
                          <w14:textOutline w14:w="9525" w14:cap="rnd" w14:cmpd="sng" w14:algn="ctr">
                            <w14:solidFill>
                              <w14:srgbClr w14:val="002060"/>
                            </w14:solidFill>
                            <w14:prstDash w14:val="solid"/>
                            <w14:bevel/>
                          </w14:textOutline>
                        </w:rPr>
                        <w:t>措置</w:t>
                      </w:r>
                    </w:p>
                    <w:p w14:paraId="01478BD6" w14:textId="1FC2B205" w:rsidR="00F040BD" w:rsidRPr="00F040BD" w:rsidRDefault="00F040BD" w:rsidP="00216CF1">
                      <w:pPr>
                        <w:spacing w:line="500" w:lineRule="exact"/>
                        <w:ind w:left="240" w:hangingChars="100" w:hanging="240"/>
                        <w:jc w:val="left"/>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①</w:t>
                      </w:r>
                      <w:r w:rsidR="00216CF1">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「いじめ訴え聞き取り用紙」に基づく、土日をまたがない丁寧な聞き取り</w:t>
                      </w:r>
                    </w:p>
                    <w:p w14:paraId="1263E8A8" w14:textId="3571EB75" w:rsidR="00F040BD" w:rsidRPr="00F040BD" w:rsidRDefault="00F040BD" w:rsidP="00F040BD">
                      <w:pPr>
                        <w:spacing w:line="500" w:lineRule="exact"/>
                        <w:jc w:val="left"/>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②</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いじめられている児童への支援</w:t>
                      </w:r>
                    </w:p>
                    <w:p w14:paraId="38068686" w14:textId="579C6B83" w:rsidR="00F040BD" w:rsidRPr="00F040BD" w:rsidRDefault="00F040BD" w:rsidP="00F040BD">
                      <w:pPr>
                        <w:spacing w:line="500" w:lineRule="exact"/>
                        <w:jc w:val="left"/>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③</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いじめている児童への指導</w:t>
                      </w:r>
                    </w:p>
                    <w:p w14:paraId="675C9394" w14:textId="4FE5AAA8" w:rsidR="00F040BD" w:rsidRPr="00F040BD" w:rsidRDefault="00F040BD" w:rsidP="00F040BD">
                      <w:pPr>
                        <w:spacing w:line="500" w:lineRule="exact"/>
                        <w:jc w:val="left"/>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pPr>
                      <w:r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④</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周りではやし立てる児童への対応</w:t>
                      </w:r>
                    </w:p>
                    <w:p w14:paraId="6ADE1F0A" w14:textId="4036BEC8" w:rsidR="00F040BD" w:rsidRDefault="00F040BD" w:rsidP="00F040BD">
                      <w:pPr>
                        <w:spacing w:line="500" w:lineRule="exact"/>
                        <w:rPr>
                          <w:rFonts w:ascii="UD デジタル 教科書体 N-B" w:eastAsia="UD デジタル 教科書体 N-B"/>
                          <w:color w:val="000000" w:themeColor="text1"/>
                          <w:sz w:val="24"/>
                          <w:szCs w:val="28"/>
                        </w:rPr>
                      </w:pPr>
                      <w:r w:rsidRPr="00F040BD">
                        <w:rPr>
                          <w:rFonts w:ascii="UD デジタル 教科書体 N-B" w:eastAsia="UD デジタル 教科書体 N-B" w:hint="eastAsia"/>
                          <w:color w:val="000000" w:themeColor="text1"/>
                          <w:sz w:val="24"/>
                          <w:szCs w:val="28"/>
                        </w:rPr>
                        <w:t>⑤</w:t>
                      </w:r>
                      <w:r w:rsidR="00216CF1" w:rsidRPr="00F040BD">
                        <w:rPr>
                          <w:rFonts w:ascii="UD デジタル 教科書体 N-B" w:eastAsia="UD デジタル 教科書体 N-B" w:hAnsi="HGS創英角ｺﾞｼｯｸUB" w:hint="eastAsia"/>
                          <w:color w:val="000000" w:themeColor="text1"/>
                          <w:sz w:val="24"/>
                          <w:szCs w:val="28"/>
                          <w14:textOutline w14:w="9525" w14:cap="rnd" w14:cmpd="sng" w14:algn="ctr">
                            <w14:noFill/>
                            <w14:prstDash w14:val="solid"/>
                            <w14:bevel/>
                          </w14:textOutline>
                        </w:rPr>
                        <w:t>見て見ぬふりをする児童への対応</w:t>
                      </w:r>
                    </w:p>
                    <w:p w14:paraId="488C56E2" w14:textId="0592066A" w:rsidR="00F040BD" w:rsidRDefault="00F040BD" w:rsidP="00F040BD">
                      <w:pPr>
                        <w:spacing w:line="500" w:lineRule="exact"/>
                        <w:rPr>
                          <w:rFonts w:ascii="UD デジタル 教科書体 N-B" w:eastAsia="UD デジタル 教科書体 N-B"/>
                          <w:color w:val="000000" w:themeColor="text1"/>
                          <w:sz w:val="24"/>
                          <w:szCs w:val="28"/>
                        </w:rPr>
                      </w:pPr>
                      <w:r>
                        <w:rPr>
                          <w:rFonts w:ascii="UD デジタル 教科書体 N-B" w:eastAsia="UD デジタル 教科書体 N-B" w:hint="eastAsia"/>
                          <w:color w:val="000000" w:themeColor="text1"/>
                          <w:sz w:val="24"/>
                          <w:szCs w:val="28"/>
                        </w:rPr>
                        <w:t>⑥</w:t>
                      </w:r>
                      <w:r w:rsidR="00216CF1">
                        <w:rPr>
                          <w:rFonts w:ascii="UD デジタル 教科書体 N-B" w:eastAsia="UD デジタル 教科書体 N-B" w:hint="eastAsia"/>
                          <w:color w:val="000000" w:themeColor="text1"/>
                          <w:sz w:val="24"/>
                          <w:szCs w:val="28"/>
                        </w:rPr>
                        <w:t>学級全体への指導</w:t>
                      </w:r>
                    </w:p>
                    <w:p w14:paraId="3D7EC706" w14:textId="689B1AC1" w:rsidR="00F040BD" w:rsidRDefault="00F040BD" w:rsidP="00F040BD">
                      <w:pPr>
                        <w:spacing w:line="500" w:lineRule="exact"/>
                        <w:ind w:left="240" w:hangingChars="100" w:hanging="240"/>
                        <w:rPr>
                          <w:rFonts w:ascii="UD デジタル 教科書体 N-B" w:eastAsia="UD デジタル 教科書体 N-B"/>
                          <w:color w:val="000000" w:themeColor="text1"/>
                          <w:sz w:val="24"/>
                          <w:szCs w:val="28"/>
                        </w:rPr>
                      </w:pPr>
                      <w:r>
                        <w:rPr>
                          <w:rFonts w:ascii="UD デジタル 教科書体 N-B" w:eastAsia="UD デジタル 教科書体 N-B" w:hint="eastAsia"/>
                          <w:color w:val="000000" w:themeColor="text1"/>
                          <w:sz w:val="24"/>
                          <w:szCs w:val="28"/>
                        </w:rPr>
                        <w:t>⑦</w:t>
                      </w:r>
                      <w:r w:rsidR="00216CF1">
                        <w:rPr>
                          <w:rFonts w:ascii="UD デジタル 教科書体 N-B" w:eastAsia="UD デジタル 教科書体 N-B" w:hint="eastAsia"/>
                          <w:color w:val="000000" w:themeColor="text1"/>
                          <w:sz w:val="24"/>
                          <w:szCs w:val="28"/>
                        </w:rPr>
                        <w:t>家庭との連携</w:t>
                      </w:r>
                    </w:p>
                    <w:p w14:paraId="0B3928A0" w14:textId="1B3A91AE" w:rsidR="00F040BD" w:rsidRDefault="00F040BD" w:rsidP="00F040BD">
                      <w:pPr>
                        <w:spacing w:line="500" w:lineRule="exact"/>
                        <w:ind w:left="240" w:hangingChars="100" w:hanging="240"/>
                        <w:rPr>
                          <w:rFonts w:ascii="UD デジタル 教科書体 N-B" w:eastAsia="UD デジタル 教科書体 N-B"/>
                          <w:color w:val="000000" w:themeColor="text1"/>
                          <w:sz w:val="24"/>
                          <w:szCs w:val="28"/>
                        </w:rPr>
                      </w:pPr>
                      <w:r>
                        <w:rPr>
                          <w:rFonts w:ascii="UD デジタル 教科書体 N-B" w:eastAsia="UD デジタル 教科書体 N-B" w:hint="eastAsia"/>
                          <w:color w:val="000000" w:themeColor="text1"/>
                          <w:sz w:val="24"/>
                          <w:szCs w:val="28"/>
                        </w:rPr>
                        <w:t>⑧市教育委員会への報告</w:t>
                      </w:r>
                    </w:p>
                    <w:p w14:paraId="30F37DA7" w14:textId="066ACFC5" w:rsidR="00CF42FF" w:rsidRPr="00F040BD" w:rsidRDefault="00CF42FF" w:rsidP="00F040BD">
                      <w:pPr>
                        <w:spacing w:line="500" w:lineRule="exact"/>
                        <w:ind w:left="240" w:hangingChars="100" w:hanging="240"/>
                        <w:rPr>
                          <w:rFonts w:ascii="UD デジタル 教科書体 N-B" w:eastAsia="UD デジタル 教科書体 N-B" w:hint="eastAsia"/>
                          <w:color w:val="000000" w:themeColor="text1"/>
                          <w:sz w:val="24"/>
                          <w:szCs w:val="28"/>
                        </w:rPr>
                      </w:pPr>
                      <w:r>
                        <w:rPr>
                          <w:rFonts w:ascii="UD デジタル 教科書体 N-B" w:eastAsia="UD デジタル 教科書体 N-B" w:hint="eastAsia"/>
                          <w:color w:val="000000" w:themeColor="text1"/>
                          <w:sz w:val="24"/>
                          <w:szCs w:val="28"/>
                        </w:rPr>
                        <w:t>⑨措置後、最低３カ月の経過観察</w:t>
                      </w:r>
                    </w:p>
                  </w:txbxContent>
                </v:textbox>
                <w10:wrap anchorx="margin"/>
              </v:roundrect>
            </w:pict>
          </mc:Fallback>
        </mc:AlternateContent>
      </w:r>
      <w:r w:rsidR="00F040BD">
        <w:rPr>
          <w:noProof/>
        </w:rPr>
        <mc:AlternateContent>
          <mc:Choice Requires="wps">
            <w:drawing>
              <wp:anchor distT="0" distB="0" distL="114300" distR="114300" simplePos="0" relativeHeight="251683840" behindDoc="0" locked="0" layoutInCell="1" allowOverlap="1" wp14:anchorId="0A624E79" wp14:editId="35A4478C">
                <wp:simplePos x="0" y="0"/>
                <wp:positionH relativeFrom="margin">
                  <wp:align>right</wp:align>
                </wp:positionH>
                <wp:positionV relativeFrom="paragraph">
                  <wp:posOffset>6323075</wp:posOffset>
                </wp:positionV>
                <wp:extent cx="4738254" cy="296850"/>
                <wp:effectExtent l="0" t="0" r="5715" b="8255"/>
                <wp:wrapNone/>
                <wp:docPr id="16" name="テキスト ボックス 16"/>
                <wp:cNvGraphicFramePr/>
                <a:graphic xmlns:a="http://schemas.openxmlformats.org/drawingml/2006/main">
                  <a:graphicData uri="http://schemas.microsoft.com/office/word/2010/wordprocessingShape">
                    <wps:wsp>
                      <wps:cNvSpPr txBox="1"/>
                      <wps:spPr>
                        <a:xfrm>
                          <a:off x="0" y="0"/>
                          <a:ext cx="4738254" cy="296850"/>
                        </a:xfrm>
                        <a:prstGeom prst="rect">
                          <a:avLst/>
                        </a:prstGeom>
                        <a:solidFill>
                          <a:schemeClr val="lt1"/>
                        </a:solidFill>
                        <a:ln w="6350">
                          <a:noFill/>
                        </a:ln>
                      </wps:spPr>
                      <wps:txbx>
                        <w:txbxContent>
                          <w:p w14:paraId="558C862A" w14:textId="6E86933F" w:rsidR="00F040BD" w:rsidRPr="00415E6B" w:rsidRDefault="00CF42FF" w:rsidP="00CF42FF">
                            <w:pPr>
                              <w:spacing w:line="300" w:lineRule="exact"/>
                              <w:rPr>
                                <w:rFonts w:ascii="UD デジタル 教科書体 N-B" w:eastAsia="UD デジタル 教科書体 N-B"/>
                                <w:sz w:val="24"/>
                                <w:szCs w:val="28"/>
                              </w:rPr>
                            </w:pPr>
                            <w:r>
                              <w:rPr>
                                <w:rFonts w:ascii="UD デジタル 教科書体 N-B" w:eastAsia="UD デジタル 教科書体 N-B" w:hint="eastAsia"/>
                                <w:sz w:val="24"/>
                                <w:szCs w:val="28"/>
                              </w:rPr>
                              <w:t>参考資料・</w:t>
                            </w:r>
                            <w:r w:rsidRPr="00CF42FF">
                              <w:rPr>
                                <w:rFonts w:ascii="UD デジタル 教科書体 N-B" w:eastAsia="UD デジタル 教科書体 N-B" w:hint="eastAsia"/>
                                <w:sz w:val="24"/>
                                <w:szCs w:val="28"/>
                              </w:rPr>
                              <w:t>川口市立辻小学校いじめの防止等のための基本的な方針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24E79" id="テキスト ボックス 16" o:spid="_x0000_s1033" type="#_x0000_t202" style="position:absolute;left:0;text-align:left;margin-left:321.9pt;margin-top:497.9pt;width:373.1pt;height:23.3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" fillcolor="white [3201]" stroked="f" strokeweight=".5pt">
                <v:textbox>
                  <w:txbxContent>
                    <w:p w14:paraId="558C862A" w14:textId="6E86933F" w:rsidR="00F040BD" w:rsidRPr="00415E6B" w:rsidRDefault="00CF42FF" w:rsidP="00CF42FF">
                      <w:pPr>
                        <w:spacing w:line="300" w:lineRule="exact"/>
                        <w:rPr>
                          <w:rFonts w:ascii="UD デジタル 教科書体 N-B" w:eastAsia="UD デジタル 教科書体 N-B" w:hint="eastAsia"/>
                          <w:sz w:val="24"/>
                          <w:szCs w:val="28"/>
                        </w:rPr>
                      </w:pPr>
                      <w:r>
                        <w:rPr>
                          <w:rFonts w:ascii="UD デジタル 教科書体 N-B" w:eastAsia="UD デジタル 教科書体 N-B" w:hint="eastAsia"/>
                          <w:sz w:val="24"/>
                          <w:szCs w:val="28"/>
                        </w:rPr>
                        <w:t>参考資料・</w:t>
                      </w:r>
                      <w:r w:rsidRPr="00CF42FF">
                        <w:rPr>
                          <w:rFonts w:ascii="UD デジタル 教科書体 N-B" w:eastAsia="UD デジタル 教科書体 N-B" w:hint="eastAsia"/>
                          <w:sz w:val="24"/>
                          <w:szCs w:val="28"/>
                        </w:rPr>
                        <w:t>川口市立辻小学校いじめの防止等のための基本的な方針</w:t>
                      </w:r>
                    </w:p>
                  </w:txbxContent>
                </v:textbox>
                <w10:wrap anchorx="margin"/>
              </v:shape>
            </w:pict>
          </mc:Fallback>
        </mc:AlternateContent>
      </w:r>
      <w:r w:rsidR="00415E6B">
        <w:rPr>
          <w:noProof/>
        </w:rPr>
        <mc:AlternateContent>
          <mc:Choice Requires="wps">
            <w:drawing>
              <wp:anchor distT="0" distB="0" distL="114300" distR="114300" simplePos="0" relativeHeight="251663360" behindDoc="0" locked="0" layoutInCell="1" allowOverlap="1" wp14:anchorId="6588546E" wp14:editId="44BC86D8">
                <wp:simplePos x="0" y="0"/>
                <wp:positionH relativeFrom="margin">
                  <wp:align>right</wp:align>
                </wp:positionH>
                <wp:positionV relativeFrom="paragraph">
                  <wp:posOffset>374073</wp:posOffset>
                </wp:positionV>
                <wp:extent cx="9760568" cy="9144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9760568" cy="914400"/>
                        </a:xfrm>
                        <a:prstGeom prst="rect">
                          <a:avLst/>
                        </a:prstGeom>
                        <a:solidFill>
                          <a:schemeClr val="lt1"/>
                        </a:solidFill>
                        <a:ln w="6350">
                          <a:solidFill>
                            <a:prstClr val="black"/>
                          </a:solidFill>
                          <a:prstDash val="lgDashDotDot"/>
                        </a:ln>
                      </wps:spPr>
                      <wps:txbx>
                        <w:txbxContent>
                          <w:p w14:paraId="49B4F0CA" w14:textId="7C0E0149" w:rsidR="00415E6B" w:rsidRDefault="00415E6B" w:rsidP="00415E6B">
                            <w:pPr>
                              <w:spacing w:line="320" w:lineRule="exact"/>
                              <w:rPr>
                                <w:rFonts w:ascii="UD デジタル 教科書体 N-B" w:eastAsia="UD デジタル 教科書体 N-B"/>
                                <w:sz w:val="32"/>
                                <w:szCs w:val="36"/>
                              </w:rPr>
                            </w:pPr>
                            <w:r w:rsidRPr="00415E6B">
                              <w:rPr>
                                <w:rFonts w:ascii="UD デジタル 教科書体 N-B" w:eastAsia="UD デジタル 教科書体 N-B" w:hint="eastAsia"/>
                                <w:sz w:val="32"/>
                                <w:szCs w:val="36"/>
                              </w:rPr>
                              <w:t>【いじめの定義】</w:t>
                            </w:r>
                          </w:p>
                          <w:p w14:paraId="405438AB" w14:textId="46BDEE4D" w:rsidR="00415E6B" w:rsidRDefault="00415E6B" w:rsidP="00415E6B">
                            <w:pPr>
                              <w:spacing w:line="320" w:lineRule="exact"/>
                              <w:rPr>
                                <w:rFonts w:ascii="UD デジタル 教科書体 N-B" w:eastAsia="UD デジタル 教科書体 N-B"/>
                                <w:sz w:val="24"/>
                                <w:szCs w:val="28"/>
                              </w:rPr>
                            </w:pPr>
                            <w:r>
                              <w:rPr>
                                <w:rFonts w:ascii="UD デジタル 教科書体 N-B" w:eastAsia="UD デジタル 教科書体 N-B" w:hint="eastAsia"/>
                                <w:sz w:val="24"/>
                                <w:szCs w:val="28"/>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いじめ防止対策推進法)</w:t>
                            </w:r>
                          </w:p>
                          <w:p w14:paraId="5E74C298" w14:textId="77777777" w:rsidR="00415E6B" w:rsidRPr="00415E6B" w:rsidRDefault="00415E6B" w:rsidP="00415E6B">
                            <w:pPr>
                              <w:spacing w:line="320" w:lineRule="exact"/>
                              <w:rPr>
                                <w:rFonts w:ascii="UD デジタル 教科書体 N-B" w:eastAsia="UD デジタル 教科書体 N-B"/>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546E" id="テキスト ボックス 3" o:spid="_x0000_s1034" type="#_x0000_t202" style="position:absolute;left:0;text-align:left;margin-left:717.35pt;margin-top:29.45pt;width:768.55pt;height:1in;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" fillcolor="white [3201]" strokeweight=".5pt">
                <v:stroke dashstyle="longDashDotDot"/>
                <v:textbox>
                  <w:txbxContent>
                    <w:p w14:paraId="49B4F0CA" w14:textId="7C0E0149" w:rsidR="00415E6B" w:rsidRDefault="00415E6B" w:rsidP="00415E6B">
                      <w:pPr>
                        <w:spacing w:line="320" w:lineRule="exact"/>
                        <w:rPr>
                          <w:rFonts w:ascii="UD デジタル 教科書体 N-B" w:eastAsia="UD デジタル 教科書体 N-B"/>
                          <w:sz w:val="32"/>
                          <w:szCs w:val="36"/>
                        </w:rPr>
                      </w:pPr>
                      <w:r w:rsidRPr="00415E6B">
                        <w:rPr>
                          <w:rFonts w:ascii="UD デジタル 教科書体 N-B" w:eastAsia="UD デジタル 教科書体 N-B" w:hint="eastAsia"/>
                          <w:sz w:val="32"/>
                          <w:szCs w:val="36"/>
                        </w:rPr>
                        <w:t>【いじめの定義】</w:t>
                      </w:r>
                    </w:p>
                    <w:p w14:paraId="405438AB" w14:textId="46BDEE4D" w:rsidR="00415E6B" w:rsidRDefault="00415E6B" w:rsidP="00415E6B">
                      <w:pPr>
                        <w:spacing w:line="320" w:lineRule="exact"/>
                        <w:rPr>
                          <w:rFonts w:ascii="UD デジタル 教科書体 N-B" w:eastAsia="UD デジタル 教科書体 N-B"/>
                          <w:sz w:val="24"/>
                          <w:szCs w:val="28"/>
                        </w:rPr>
                      </w:pPr>
                      <w:r>
                        <w:rPr>
                          <w:rFonts w:ascii="UD デジタル 教科書体 N-B" w:eastAsia="UD デジタル 教科書体 N-B" w:hint="eastAsia"/>
                          <w:sz w:val="24"/>
                          <w:szCs w:val="28"/>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w:t>
                      </w:r>
                      <w:proofErr w:type="gramStart"/>
                      <w:r>
                        <w:rPr>
                          <w:rFonts w:ascii="UD デジタル 教科書体 N-B" w:eastAsia="UD デジタル 教科書体 N-B" w:hint="eastAsia"/>
                          <w:sz w:val="24"/>
                          <w:szCs w:val="28"/>
                        </w:rPr>
                        <w:t>)であって</w:t>
                      </w:r>
                      <w:proofErr w:type="gramEnd"/>
                      <w:r>
                        <w:rPr>
                          <w:rFonts w:ascii="UD デジタル 教科書体 N-B" w:eastAsia="UD デジタル 教科書体 N-B" w:hint="eastAsia"/>
                          <w:sz w:val="24"/>
                          <w:szCs w:val="28"/>
                        </w:rPr>
                        <w:t>、当該行為の対象となった児童等が心身の苦痛を感じているものをいう。(いじめ防止対策推進法)</w:t>
                      </w:r>
                    </w:p>
                    <w:p w14:paraId="5E74C298" w14:textId="77777777" w:rsidR="00415E6B" w:rsidRPr="00415E6B" w:rsidRDefault="00415E6B" w:rsidP="00415E6B">
                      <w:pPr>
                        <w:spacing w:line="320" w:lineRule="exact"/>
                        <w:rPr>
                          <w:rFonts w:ascii="UD デジタル 教科書体 N-B" w:eastAsia="UD デジタル 教科書体 N-B" w:hint="eastAsia"/>
                          <w:sz w:val="24"/>
                          <w:szCs w:val="28"/>
                        </w:rPr>
                      </w:pPr>
                    </w:p>
                  </w:txbxContent>
                </v:textbox>
                <w10:wrap anchorx="margin"/>
              </v:shape>
            </w:pict>
          </mc:Fallback>
        </mc:AlternateContent>
      </w:r>
      <w:r w:rsidR="00415E6B">
        <w:rPr>
          <w:noProof/>
        </w:rPr>
        <mc:AlternateContent>
          <mc:Choice Requires="wps">
            <w:drawing>
              <wp:anchor distT="0" distB="0" distL="114300" distR="114300" simplePos="0" relativeHeight="251661312" behindDoc="0" locked="0" layoutInCell="1" allowOverlap="1" wp14:anchorId="0610415E" wp14:editId="4536D91B">
                <wp:simplePos x="0" y="0"/>
                <wp:positionH relativeFrom="margin">
                  <wp:posOffset>7998031</wp:posOffset>
                </wp:positionH>
                <wp:positionV relativeFrom="paragraph">
                  <wp:posOffset>-148442</wp:posOffset>
                </wp:positionV>
                <wp:extent cx="1768830" cy="451263"/>
                <wp:effectExtent l="0" t="0" r="3175" b="6350"/>
                <wp:wrapNone/>
                <wp:docPr id="2" name="テキスト ボックス 2"/>
                <wp:cNvGraphicFramePr/>
                <a:graphic xmlns:a="http://schemas.openxmlformats.org/drawingml/2006/main">
                  <a:graphicData uri="http://schemas.microsoft.com/office/word/2010/wordprocessingShape">
                    <wps:wsp>
                      <wps:cNvSpPr txBox="1"/>
                      <wps:spPr>
                        <a:xfrm>
                          <a:off x="0" y="0"/>
                          <a:ext cx="1768830" cy="451263"/>
                        </a:xfrm>
                        <a:prstGeom prst="rect">
                          <a:avLst/>
                        </a:prstGeom>
                        <a:solidFill>
                          <a:schemeClr val="lt1"/>
                        </a:solidFill>
                        <a:ln w="6350">
                          <a:noFill/>
                        </a:ln>
                      </wps:spPr>
                      <wps:txbx>
                        <w:txbxContent>
                          <w:p w14:paraId="09AA6881" w14:textId="2DF5E34C" w:rsidR="00415E6B" w:rsidRDefault="00415E6B" w:rsidP="00415E6B">
                            <w:pPr>
                              <w:spacing w:line="300" w:lineRule="exact"/>
                              <w:rPr>
                                <w:rFonts w:ascii="UD デジタル 教科書体 N-B" w:eastAsia="UD デジタル 教科書体 N-B"/>
                                <w:sz w:val="24"/>
                                <w:szCs w:val="28"/>
                              </w:rPr>
                            </w:pPr>
                            <w:r>
                              <w:rPr>
                                <w:rFonts w:ascii="UD デジタル 教科書体 N-B" w:eastAsia="UD デジタル 教科書体 N-B" w:hint="eastAsia"/>
                                <w:sz w:val="24"/>
                                <w:szCs w:val="28"/>
                              </w:rPr>
                              <w:t>川口市立辻小学校</w:t>
                            </w:r>
                          </w:p>
                          <w:p w14:paraId="4D1DB187" w14:textId="32A729F9" w:rsidR="00415E6B" w:rsidRPr="00415E6B" w:rsidRDefault="00415E6B" w:rsidP="00415E6B">
                            <w:pPr>
                              <w:spacing w:line="300" w:lineRule="exact"/>
                              <w:rPr>
                                <w:rFonts w:ascii="UD デジタル 教科書体 N-B" w:eastAsia="UD デジタル 教科書体 N-B"/>
                                <w:sz w:val="24"/>
                                <w:szCs w:val="28"/>
                              </w:rPr>
                            </w:pPr>
                            <w:r>
                              <w:rPr>
                                <w:rFonts w:ascii="UD デジタル 教科書体 N-B" w:eastAsia="UD デジタル 教科書体 N-B" w:hint="eastAsia"/>
                                <w:sz w:val="24"/>
                                <w:szCs w:val="28"/>
                              </w:rPr>
                              <w:t>いじめ問題対策委員会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415E" id="テキスト ボックス 2" o:spid="_x0000_s1035" type="#_x0000_t202" style="position:absolute;left:0;text-align:left;margin-left:629.75pt;margin-top:-11.7pt;width:139.3pt;height:3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" fillcolor="white [3201]" stroked="f" strokeweight=".5pt">
                <v:textbox>
                  <w:txbxContent>
                    <w:p w14:paraId="09AA6881" w14:textId="2DF5E34C" w:rsidR="00415E6B" w:rsidRDefault="00415E6B" w:rsidP="00415E6B">
                      <w:pPr>
                        <w:spacing w:line="300" w:lineRule="exact"/>
                        <w:rPr>
                          <w:rFonts w:ascii="UD デジタル 教科書体 N-B" w:eastAsia="UD デジタル 教科書体 N-B"/>
                          <w:sz w:val="24"/>
                          <w:szCs w:val="28"/>
                        </w:rPr>
                      </w:pPr>
                      <w:r>
                        <w:rPr>
                          <w:rFonts w:ascii="UD デジタル 教科書体 N-B" w:eastAsia="UD デジタル 教科書体 N-B" w:hint="eastAsia"/>
                          <w:sz w:val="24"/>
                          <w:szCs w:val="28"/>
                        </w:rPr>
                        <w:t>川口市立辻小学校</w:t>
                      </w:r>
                    </w:p>
                    <w:p w14:paraId="4D1DB187" w14:textId="32A729F9" w:rsidR="00415E6B" w:rsidRPr="00415E6B" w:rsidRDefault="00415E6B" w:rsidP="00415E6B">
                      <w:pPr>
                        <w:spacing w:line="300" w:lineRule="exact"/>
                        <w:rPr>
                          <w:rFonts w:ascii="UD デジタル 教科書体 N-B" w:eastAsia="UD デジタル 教科書体 N-B" w:hint="eastAsia"/>
                          <w:sz w:val="24"/>
                          <w:szCs w:val="28"/>
                        </w:rPr>
                      </w:pPr>
                      <w:r>
                        <w:rPr>
                          <w:rFonts w:ascii="UD デジタル 教科書体 N-B" w:eastAsia="UD デジタル 教科書体 N-B" w:hint="eastAsia"/>
                          <w:sz w:val="24"/>
                          <w:szCs w:val="28"/>
                        </w:rPr>
                        <w:t>いじめ問題対策委員会</w:t>
                      </w:r>
                    </w:p>
                  </w:txbxContent>
                </v:textbox>
                <w10:wrap anchorx="margin"/>
              </v:shape>
            </w:pict>
          </mc:Fallback>
        </mc:AlternateContent>
      </w:r>
      <w:r w:rsidR="00415E6B">
        <w:rPr>
          <w:noProof/>
        </w:rPr>
        <mc:AlternateContent>
          <mc:Choice Requires="wps">
            <w:drawing>
              <wp:anchor distT="0" distB="0" distL="114300" distR="114300" simplePos="0" relativeHeight="251659264" behindDoc="0" locked="0" layoutInCell="1" allowOverlap="1" wp14:anchorId="444A23A5" wp14:editId="5E65367C">
                <wp:simplePos x="0" y="0"/>
                <wp:positionH relativeFrom="margin">
                  <wp:align>center</wp:align>
                </wp:positionH>
                <wp:positionV relativeFrom="paragraph">
                  <wp:posOffset>-148730</wp:posOffset>
                </wp:positionV>
                <wp:extent cx="4310743" cy="451263"/>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310743" cy="451263"/>
                        </a:xfrm>
                        <a:prstGeom prst="rect">
                          <a:avLst/>
                        </a:prstGeom>
                        <a:solidFill>
                          <a:schemeClr val="lt1"/>
                        </a:solidFill>
                        <a:ln w="6350">
                          <a:noFill/>
                        </a:ln>
                      </wps:spPr>
                      <wps:txbx>
                        <w:txbxContent>
                          <w:p w14:paraId="291AAE86" w14:textId="053B302D" w:rsidR="00415E6B" w:rsidRPr="00415E6B" w:rsidRDefault="00415E6B">
                            <w:pPr>
                              <w:rPr>
                                <w:rFonts w:ascii="UD デジタル 教科書体 N-B" w:eastAsia="UD デジタル 教科書体 N-B"/>
                                <w:sz w:val="36"/>
                                <w:szCs w:val="40"/>
                              </w:rPr>
                            </w:pPr>
                            <w:r w:rsidRPr="00415E6B">
                              <w:rPr>
                                <w:rFonts w:ascii="UD デジタル 教科書体 N-B" w:eastAsia="UD デジタル 教科書体 N-B" w:hint="eastAsia"/>
                                <w:sz w:val="36"/>
                                <w:szCs w:val="40"/>
                              </w:rPr>
                              <w:t>令和</w:t>
                            </w:r>
                            <w:r w:rsidR="0065086C">
                              <w:rPr>
                                <w:rFonts w:ascii="UD デジタル 教科書体 N-B" w:eastAsia="UD デジタル 教科書体 N-B" w:hint="eastAsia"/>
                                <w:sz w:val="36"/>
                                <w:szCs w:val="40"/>
                              </w:rPr>
                              <w:t>７</w:t>
                            </w:r>
                            <w:r w:rsidRPr="00415E6B">
                              <w:rPr>
                                <w:rFonts w:ascii="UD デジタル 教科書体 N-B" w:eastAsia="UD デジタル 教科書体 N-B" w:hint="eastAsia"/>
                                <w:sz w:val="36"/>
                                <w:szCs w:val="40"/>
                              </w:rPr>
                              <w:t>年度　いじめ防止基本方針　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A23A5" id="_x0000_t202" coordsize="21600,21600" o:spt="202" path="m,l,21600r21600,l21600,xe">
                <v:stroke joinstyle="miter"/>
                <v:path gradientshapeok="t" o:connecttype="rect"/>
              </v:shapetype>
              <v:shape id="テキスト ボックス 1" o:spid="_x0000_s1036" type="#_x0000_t202" style="position:absolute;left:0;text-align:left;margin-left:0;margin-top:-11.7pt;width:339.45pt;height:35.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" fillcolor="white [3201]" stroked="f" strokeweight=".5pt">
                <v:textbox>
                  <w:txbxContent>
                    <w:p w14:paraId="291AAE86" w14:textId="053B302D" w:rsidR="00415E6B" w:rsidRPr="00415E6B" w:rsidRDefault="00415E6B">
                      <w:pPr>
                        <w:rPr>
                          <w:rFonts w:ascii="UD デジタル 教科書体 N-B" w:eastAsia="UD デジタル 教科書体 N-B"/>
                          <w:sz w:val="36"/>
                          <w:szCs w:val="40"/>
                        </w:rPr>
                      </w:pPr>
                      <w:r w:rsidRPr="00415E6B">
                        <w:rPr>
                          <w:rFonts w:ascii="UD デジタル 教科書体 N-B" w:eastAsia="UD デジタル 教科書体 N-B" w:hint="eastAsia"/>
                          <w:sz w:val="36"/>
                          <w:szCs w:val="40"/>
                        </w:rPr>
                        <w:t>令和</w:t>
                      </w:r>
                      <w:r w:rsidR="0065086C">
                        <w:rPr>
                          <w:rFonts w:ascii="UD デジタル 教科書体 N-B" w:eastAsia="UD デジタル 教科書体 N-B" w:hint="eastAsia"/>
                          <w:sz w:val="36"/>
                          <w:szCs w:val="40"/>
                        </w:rPr>
                        <w:t>７</w:t>
                      </w:r>
                      <w:r w:rsidRPr="00415E6B">
                        <w:rPr>
                          <w:rFonts w:ascii="UD デジタル 教科書体 N-B" w:eastAsia="UD デジタル 教科書体 N-B" w:hint="eastAsia"/>
                          <w:sz w:val="36"/>
                          <w:szCs w:val="40"/>
                        </w:rPr>
                        <w:t>年度　いじめ防止基本方針　概要</w:t>
                      </w:r>
                    </w:p>
                  </w:txbxContent>
                </v:textbox>
                <w10:wrap anchorx="margin"/>
              </v:shape>
            </w:pict>
          </mc:Fallback>
        </mc:AlternateContent>
      </w:r>
    </w:p>
    <w:sectPr w:rsidR="00415E6B" w:rsidSect="00415E6B">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6B"/>
    <w:rsid w:val="0019001E"/>
    <w:rsid w:val="00216CF1"/>
    <w:rsid w:val="00415E6B"/>
    <w:rsid w:val="00444447"/>
    <w:rsid w:val="0062712E"/>
    <w:rsid w:val="0065086C"/>
    <w:rsid w:val="009033A7"/>
    <w:rsid w:val="00A72415"/>
    <w:rsid w:val="00A93364"/>
    <w:rsid w:val="00AC69CE"/>
    <w:rsid w:val="00CF42FF"/>
    <w:rsid w:val="00ED7F27"/>
    <w:rsid w:val="00F04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750F9"/>
  <w15:chartTrackingRefBased/>
  <w15:docId w15:val="{8F3E8B7F-665F-4EBE-B782-F3249C96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0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kawaguchi-city</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寛士</dc:creator>
  <cp:keywords/>
  <dc:description/>
  <cp:lastModifiedBy>久保田 寛士</cp:lastModifiedBy>
  <cp:revision>2</cp:revision>
  <dcterms:created xsi:type="dcterms:W3CDTF">2025-02-27T09:26:00Z</dcterms:created>
  <dcterms:modified xsi:type="dcterms:W3CDTF">2025-02-27T09:26:00Z</dcterms:modified>
</cp:coreProperties>
</file>